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31" w:rsidRDefault="00720131" w:rsidP="00720131">
      <w:pPr>
        <w:spacing w:before="100" w:beforeAutospacing="1" w:after="100" w:afterAutospacing="1" w:line="240" w:lineRule="auto"/>
        <w:jc w:val="center"/>
        <w:outlineLvl w:val="1"/>
        <w:rPr>
          <w:rFonts w:ascii="Times New Roman" w:eastAsia="Times New Roman" w:hAnsi="Times New Roman"/>
          <w:b/>
          <w:bCs/>
          <w:sz w:val="36"/>
          <w:szCs w:val="36"/>
          <w:lang w:eastAsia="pl-PL"/>
        </w:rPr>
      </w:pPr>
      <w:bookmarkStart w:id="0" w:name="_GoBack"/>
      <w:bookmarkEnd w:id="0"/>
      <w:r w:rsidRPr="00504C3F">
        <w:rPr>
          <w:rFonts w:ascii="Times New Roman" w:eastAsia="Times New Roman" w:hAnsi="Times New Roman"/>
          <w:b/>
          <w:bCs/>
          <w:sz w:val="36"/>
          <w:szCs w:val="36"/>
          <w:lang w:eastAsia="pl-PL"/>
        </w:rPr>
        <w:t>UWAGA RODZICE!!!</w:t>
      </w:r>
    </w:p>
    <w:p w:rsidR="00720131" w:rsidRDefault="00720131" w:rsidP="00720131">
      <w:pPr>
        <w:spacing w:before="100" w:beforeAutospacing="1" w:after="100" w:afterAutospacing="1" w:line="240" w:lineRule="auto"/>
        <w:jc w:val="center"/>
        <w:outlineLvl w:val="1"/>
        <w:rPr>
          <w:rFonts w:ascii="Times New Roman" w:eastAsia="Times New Roman" w:hAnsi="Times New Roman"/>
          <w:b/>
          <w:bCs/>
          <w:sz w:val="36"/>
          <w:szCs w:val="36"/>
          <w:lang w:eastAsia="pl-PL"/>
        </w:rPr>
      </w:pPr>
      <w:r w:rsidRPr="00504C3F">
        <w:rPr>
          <w:rFonts w:ascii="Times New Roman" w:eastAsia="Times New Roman" w:hAnsi="Times New Roman"/>
          <w:b/>
          <w:bCs/>
          <w:sz w:val="36"/>
          <w:szCs w:val="36"/>
          <w:lang w:eastAsia="pl-PL"/>
        </w:rPr>
        <w:t>DOFINANSOWANIE ZAKUPU PO</w:t>
      </w:r>
      <w:r>
        <w:rPr>
          <w:rFonts w:ascii="Times New Roman" w:eastAsia="Times New Roman" w:hAnsi="Times New Roman"/>
          <w:b/>
          <w:bCs/>
          <w:sz w:val="36"/>
          <w:szCs w:val="36"/>
          <w:lang w:eastAsia="pl-PL"/>
        </w:rPr>
        <w:t>DRĘCZNIKÓW WYPRAWKA SZKOLNA 201</w:t>
      </w:r>
      <w:r w:rsidR="001B5B93">
        <w:rPr>
          <w:rFonts w:ascii="Times New Roman" w:eastAsia="Times New Roman" w:hAnsi="Times New Roman"/>
          <w:b/>
          <w:bCs/>
          <w:sz w:val="36"/>
          <w:szCs w:val="36"/>
          <w:lang w:eastAsia="pl-PL"/>
        </w:rPr>
        <w:t>5</w:t>
      </w:r>
      <w:r w:rsidRPr="00504C3F">
        <w:rPr>
          <w:rFonts w:ascii="Times New Roman" w:eastAsia="Times New Roman" w:hAnsi="Times New Roman"/>
          <w:b/>
          <w:bCs/>
          <w:sz w:val="36"/>
          <w:szCs w:val="36"/>
          <w:lang w:eastAsia="pl-PL"/>
        </w:rPr>
        <w:t>/201</w:t>
      </w:r>
      <w:r w:rsidR="001B5B93">
        <w:rPr>
          <w:rFonts w:ascii="Times New Roman" w:eastAsia="Times New Roman" w:hAnsi="Times New Roman"/>
          <w:b/>
          <w:bCs/>
          <w:sz w:val="36"/>
          <w:szCs w:val="36"/>
          <w:lang w:eastAsia="pl-PL"/>
        </w:rPr>
        <w:t>6</w:t>
      </w:r>
    </w:p>
    <w:p w:rsidR="00720131" w:rsidRPr="00515061" w:rsidRDefault="00720131" w:rsidP="00720131">
      <w:pPr>
        <w:pStyle w:val="Nagwek3"/>
        <w:numPr>
          <w:ilvl w:val="0"/>
          <w:numId w:val="1"/>
        </w:numPr>
        <w:spacing w:before="0" w:line="360" w:lineRule="auto"/>
        <w:rPr>
          <w:rFonts w:ascii="Times New Roman" w:hAnsi="Times New Roman"/>
          <w:color w:val="365F91"/>
          <w:sz w:val="28"/>
          <w:szCs w:val="28"/>
        </w:rPr>
      </w:pPr>
      <w:r w:rsidRPr="00515061">
        <w:rPr>
          <w:rFonts w:ascii="Times New Roman" w:hAnsi="Times New Roman"/>
          <w:color w:val="365F91"/>
          <w:sz w:val="28"/>
          <w:szCs w:val="28"/>
        </w:rPr>
        <w:t>Do kogo kierowana jest pomoc?</w:t>
      </w:r>
    </w:p>
    <w:p w:rsidR="001B5B93" w:rsidRPr="00874E3E" w:rsidRDefault="00720131" w:rsidP="00296734">
      <w:pPr>
        <w:spacing w:after="0" w:line="360" w:lineRule="auto"/>
        <w:ind w:left="360"/>
        <w:jc w:val="both"/>
        <w:rPr>
          <w:rFonts w:ascii="Times New Roman" w:hAnsi="Times New Roman"/>
          <w:sz w:val="24"/>
          <w:szCs w:val="24"/>
        </w:rPr>
      </w:pPr>
      <w:r w:rsidRPr="00874E3E">
        <w:rPr>
          <w:rFonts w:ascii="Times New Roman" w:hAnsi="Times New Roman"/>
          <w:sz w:val="24"/>
          <w:szCs w:val="24"/>
        </w:rPr>
        <w:t>W roku szkolnym 201</w:t>
      </w:r>
      <w:r w:rsidR="001B5B93" w:rsidRPr="00874E3E">
        <w:rPr>
          <w:rFonts w:ascii="Times New Roman" w:hAnsi="Times New Roman"/>
          <w:sz w:val="24"/>
          <w:szCs w:val="24"/>
        </w:rPr>
        <w:t>5</w:t>
      </w:r>
      <w:r w:rsidRPr="00874E3E">
        <w:rPr>
          <w:rFonts w:ascii="Times New Roman" w:hAnsi="Times New Roman"/>
          <w:sz w:val="24"/>
          <w:szCs w:val="24"/>
        </w:rPr>
        <w:t>/201</w:t>
      </w:r>
      <w:r w:rsidR="001B5B93" w:rsidRPr="00874E3E">
        <w:rPr>
          <w:rFonts w:ascii="Times New Roman" w:hAnsi="Times New Roman"/>
          <w:sz w:val="24"/>
          <w:szCs w:val="24"/>
        </w:rPr>
        <w:t>6</w:t>
      </w:r>
      <w:r w:rsidRPr="00874E3E">
        <w:rPr>
          <w:rFonts w:ascii="Times New Roman" w:hAnsi="Times New Roman"/>
          <w:sz w:val="24"/>
          <w:szCs w:val="24"/>
        </w:rPr>
        <w:t xml:space="preserve"> pomoc skierowana zostaje do: </w:t>
      </w:r>
    </w:p>
    <w:p w:rsidR="00720131" w:rsidRPr="00874E3E" w:rsidRDefault="00296734" w:rsidP="00720131">
      <w:pPr>
        <w:pStyle w:val="Akapitzlist"/>
        <w:numPr>
          <w:ilvl w:val="0"/>
          <w:numId w:val="2"/>
        </w:numPr>
        <w:spacing w:after="0" w:line="360" w:lineRule="auto"/>
        <w:jc w:val="both"/>
        <w:rPr>
          <w:rFonts w:ascii="Times New Roman" w:hAnsi="Times New Roman"/>
          <w:color w:val="000000"/>
          <w:sz w:val="24"/>
          <w:szCs w:val="24"/>
        </w:rPr>
      </w:pPr>
      <w:r w:rsidRPr="00874E3E">
        <w:rPr>
          <w:rFonts w:ascii="Times New Roman" w:hAnsi="Times New Roman"/>
          <w:b/>
          <w:color w:val="000000"/>
          <w:sz w:val="24"/>
          <w:szCs w:val="24"/>
        </w:rPr>
        <w:t>uczniów</w:t>
      </w:r>
      <w:r w:rsidR="00720131" w:rsidRPr="00874E3E">
        <w:rPr>
          <w:rFonts w:ascii="Times New Roman" w:hAnsi="Times New Roman"/>
          <w:b/>
          <w:color w:val="000000"/>
          <w:sz w:val="24"/>
          <w:szCs w:val="24"/>
        </w:rPr>
        <w:t xml:space="preserve"> klas</w:t>
      </w:r>
      <w:r w:rsidR="001B5B93" w:rsidRPr="00874E3E">
        <w:rPr>
          <w:rFonts w:ascii="Times New Roman" w:hAnsi="Times New Roman"/>
          <w:b/>
          <w:color w:val="000000"/>
          <w:sz w:val="24"/>
          <w:szCs w:val="24"/>
        </w:rPr>
        <w:t>y</w:t>
      </w:r>
      <w:r w:rsidR="00720131" w:rsidRPr="00874E3E">
        <w:rPr>
          <w:rFonts w:ascii="Times New Roman" w:hAnsi="Times New Roman"/>
          <w:b/>
          <w:color w:val="000000"/>
          <w:sz w:val="24"/>
          <w:szCs w:val="24"/>
        </w:rPr>
        <w:t xml:space="preserve"> III szkoły podstawowej</w:t>
      </w:r>
      <w:r w:rsidRPr="00874E3E">
        <w:rPr>
          <w:rFonts w:ascii="Times New Roman" w:hAnsi="Times New Roman"/>
          <w:color w:val="000000"/>
          <w:sz w:val="24"/>
          <w:szCs w:val="24"/>
        </w:rPr>
        <w:t xml:space="preserve">, uczniów </w:t>
      </w:r>
      <w:r w:rsidR="00720131" w:rsidRPr="00874E3E">
        <w:rPr>
          <w:rFonts w:ascii="Times New Roman" w:hAnsi="Times New Roman"/>
          <w:color w:val="000000"/>
          <w:sz w:val="24"/>
          <w:szCs w:val="24"/>
        </w:rPr>
        <w:t xml:space="preserve"> klas</w:t>
      </w:r>
      <w:r w:rsidR="001B5B93" w:rsidRPr="00874E3E">
        <w:rPr>
          <w:rFonts w:ascii="Times New Roman" w:hAnsi="Times New Roman"/>
          <w:color w:val="000000"/>
          <w:sz w:val="24"/>
          <w:szCs w:val="24"/>
        </w:rPr>
        <w:t xml:space="preserve">y </w:t>
      </w:r>
      <w:r w:rsidR="00720131" w:rsidRPr="00874E3E">
        <w:rPr>
          <w:rFonts w:ascii="Times New Roman" w:hAnsi="Times New Roman"/>
          <w:color w:val="000000"/>
          <w:sz w:val="24"/>
          <w:szCs w:val="24"/>
        </w:rPr>
        <w:t>III ogólnokształcącej szkoły muzycznej I stopnia</w:t>
      </w:r>
    </w:p>
    <w:p w:rsidR="00720131" w:rsidRPr="00874E3E" w:rsidRDefault="00720131" w:rsidP="00720131">
      <w:pPr>
        <w:pStyle w:val="Akapitzlist"/>
        <w:numPr>
          <w:ilvl w:val="0"/>
          <w:numId w:val="2"/>
        </w:numPr>
        <w:spacing w:after="0" w:line="360" w:lineRule="auto"/>
        <w:jc w:val="both"/>
        <w:rPr>
          <w:rFonts w:ascii="Times New Roman" w:hAnsi="Times New Roman"/>
          <w:color w:val="000000"/>
          <w:sz w:val="24"/>
          <w:szCs w:val="24"/>
        </w:rPr>
      </w:pPr>
      <w:r w:rsidRPr="00874E3E">
        <w:rPr>
          <w:rFonts w:ascii="Times New Roman" w:hAnsi="Times New Roman"/>
          <w:color w:val="000000"/>
          <w:sz w:val="24"/>
          <w:szCs w:val="24"/>
        </w:rPr>
        <w:t xml:space="preserve">uczniów </w:t>
      </w:r>
      <w:r w:rsidRPr="00874E3E">
        <w:rPr>
          <w:rFonts w:ascii="Times New Roman" w:hAnsi="Times New Roman"/>
          <w:b/>
          <w:color w:val="000000"/>
          <w:sz w:val="24"/>
          <w:szCs w:val="24"/>
        </w:rPr>
        <w:t xml:space="preserve">klasy </w:t>
      </w:r>
      <w:r w:rsidR="00296734" w:rsidRPr="00874E3E">
        <w:rPr>
          <w:rFonts w:ascii="Times New Roman" w:hAnsi="Times New Roman"/>
          <w:b/>
          <w:color w:val="000000"/>
          <w:sz w:val="24"/>
          <w:szCs w:val="24"/>
        </w:rPr>
        <w:t>I</w:t>
      </w:r>
      <w:r w:rsidRPr="00874E3E">
        <w:rPr>
          <w:rFonts w:ascii="Times New Roman" w:hAnsi="Times New Roman"/>
          <w:b/>
          <w:color w:val="000000"/>
          <w:sz w:val="24"/>
          <w:szCs w:val="24"/>
        </w:rPr>
        <w:t xml:space="preserve">V </w:t>
      </w:r>
      <w:r w:rsidR="001B5B93" w:rsidRPr="00874E3E">
        <w:rPr>
          <w:rFonts w:ascii="Times New Roman" w:hAnsi="Times New Roman"/>
          <w:b/>
          <w:color w:val="000000"/>
          <w:sz w:val="24"/>
          <w:szCs w:val="24"/>
        </w:rPr>
        <w:t>technikum</w:t>
      </w:r>
    </w:p>
    <w:p w:rsidR="00720131" w:rsidRPr="00874E3E" w:rsidRDefault="00720131" w:rsidP="00720131">
      <w:pPr>
        <w:numPr>
          <w:ilvl w:val="0"/>
          <w:numId w:val="2"/>
        </w:numPr>
        <w:autoSpaceDE w:val="0"/>
        <w:autoSpaceDN w:val="0"/>
        <w:adjustRightInd w:val="0"/>
        <w:spacing w:after="0" w:line="360" w:lineRule="auto"/>
        <w:jc w:val="both"/>
        <w:rPr>
          <w:rFonts w:ascii="Times New Roman" w:hAnsi="Times New Roman"/>
          <w:color w:val="000000"/>
          <w:sz w:val="24"/>
          <w:szCs w:val="24"/>
        </w:rPr>
      </w:pPr>
      <w:r w:rsidRPr="00874E3E">
        <w:rPr>
          <w:rFonts w:ascii="Times New Roman" w:hAnsi="Times New Roman"/>
          <w:color w:val="000000"/>
          <w:sz w:val="24"/>
          <w:szCs w:val="24"/>
        </w:rPr>
        <w:t>uczniów :</w:t>
      </w:r>
    </w:p>
    <w:p w:rsidR="00296734" w:rsidRPr="00874E3E" w:rsidRDefault="00296734" w:rsidP="00296734">
      <w:pPr>
        <w:numPr>
          <w:ilvl w:val="1"/>
          <w:numId w:val="2"/>
        </w:numPr>
        <w:autoSpaceDE w:val="0"/>
        <w:autoSpaceDN w:val="0"/>
        <w:adjustRightInd w:val="0"/>
        <w:spacing w:after="0" w:line="360" w:lineRule="auto"/>
        <w:ind w:left="1434" w:hanging="357"/>
        <w:rPr>
          <w:rFonts w:ascii="Times New Roman" w:hAnsi="Times New Roman"/>
          <w:sz w:val="24"/>
          <w:szCs w:val="24"/>
          <w:lang w:eastAsia="pl-PL"/>
        </w:rPr>
      </w:pPr>
      <w:proofErr w:type="spellStart"/>
      <w:r w:rsidRPr="00874E3E">
        <w:rPr>
          <w:rFonts w:ascii="Times New Roman" w:hAnsi="Times New Roman"/>
          <w:sz w:val="24"/>
          <w:szCs w:val="24"/>
          <w:lang w:eastAsia="pl-PL"/>
        </w:rPr>
        <w:t>słabowidzącym</w:t>
      </w:r>
      <w:proofErr w:type="spellEnd"/>
      <w:r w:rsidRPr="00874E3E">
        <w:rPr>
          <w:rFonts w:ascii="Times New Roman" w:hAnsi="Times New Roman"/>
          <w:sz w:val="24"/>
          <w:szCs w:val="24"/>
          <w:lang w:eastAsia="pl-PL"/>
        </w:rPr>
        <w:t>,</w:t>
      </w:r>
    </w:p>
    <w:p w:rsidR="00296734" w:rsidRPr="00874E3E" w:rsidRDefault="00296734" w:rsidP="00296734">
      <w:pPr>
        <w:numPr>
          <w:ilvl w:val="1"/>
          <w:numId w:val="2"/>
        </w:numPr>
        <w:autoSpaceDE w:val="0"/>
        <w:autoSpaceDN w:val="0"/>
        <w:adjustRightInd w:val="0"/>
        <w:spacing w:after="0" w:line="360" w:lineRule="auto"/>
        <w:ind w:left="1434" w:hanging="357"/>
        <w:rPr>
          <w:rFonts w:ascii="Times New Roman" w:hAnsi="Times New Roman"/>
          <w:sz w:val="24"/>
          <w:szCs w:val="24"/>
          <w:lang w:eastAsia="pl-PL"/>
        </w:rPr>
      </w:pPr>
      <w:r w:rsidRPr="00874E3E">
        <w:rPr>
          <w:rFonts w:ascii="Times New Roman" w:hAnsi="Times New Roman"/>
          <w:sz w:val="24"/>
          <w:szCs w:val="24"/>
          <w:lang w:eastAsia="pl-PL"/>
        </w:rPr>
        <w:t>niesłyszącym,</w:t>
      </w:r>
    </w:p>
    <w:p w:rsidR="00296734" w:rsidRPr="00874E3E" w:rsidRDefault="00296734" w:rsidP="00296734">
      <w:pPr>
        <w:numPr>
          <w:ilvl w:val="1"/>
          <w:numId w:val="2"/>
        </w:numPr>
        <w:autoSpaceDE w:val="0"/>
        <w:autoSpaceDN w:val="0"/>
        <w:adjustRightInd w:val="0"/>
        <w:spacing w:after="0" w:line="360" w:lineRule="auto"/>
        <w:ind w:left="1434" w:hanging="357"/>
        <w:rPr>
          <w:rFonts w:ascii="Times New Roman" w:hAnsi="Times New Roman"/>
          <w:sz w:val="24"/>
          <w:szCs w:val="24"/>
          <w:lang w:eastAsia="pl-PL"/>
        </w:rPr>
      </w:pPr>
      <w:proofErr w:type="spellStart"/>
      <w:r w:rsidRPr="00874E3E">
        <w:rPr>
          <w:rFonts w:ascii="Times New Roman" w:hAnsi="Times New Roman"/>
          <w:sz w:val="24"/>
          <w:szCs w:val="24"/>
          <w:lang w:eastAsia="pl-PL"/>
        </w:rPr>
        <w:t>słabosłyszącym</w:t>
      </w:r>
      <w:proofErr w:type="spellEnd"/>
      <w:r w:rsidRPr="00874E3E">
        <w:rPr>
          <w:rFonts w:ascii="Times New Roman" w:hAnsi="Times New Roman"/>
          <w:sz w:val="24"/>
          <w:szCs w:val="24"/>
          <w:lang w:eastAsia="pl-PL"/>
        </w:rPr>
        <w:t>,</w:t>
      </w:r>
    </w:p>
    <w:p w:rsidR="00296734" w:rsidRPr="00874E3E" w:rsidRDefault="00296734" w:rsidP="00296734">
      <w:pPr>
        <w:numPr>
          <w:ilvl w:val="1"/>
          <w:numId w:val="2"/>
        </w:numPr>
        <w:autoSpaceDE w:val="0"/>
        <w:autoSpaceDN w:val="0"/>
        <w:adjustRightInd w:val="0"/>
        <w:spacing w:after="0" w:line="360" w:lineRule="auto"/>
        <w:ind w:left="1434" w:hanging="357"/>
        <w:rPr>
          <w:rFonts w:ascii="Times New Roman" w:hAnsi="Times New Roman"/>
          <w:sz w:val="24"/>
          <w:szCs w:val="24"/>
          <w:lang w:eastAsia="pl-PL"/>
        </w:rPr>
      </w:pPr>
      <w:r w:rsidRPr="00874E3E">
        <w:rPr>
          <w:rFonts w:ascii="Times New Roman" w:hAnsi="Times New Roman"/>
          <w:sz w:val="24"/>
          <w:szCs w:val="24"/>
          <w:lang w:eastAsia="pl-PL"/>
        </w:rPr>
        <w:t>z niepełnosprawnością intelektualną w stopniu lekkim,</w:t>
      </w:r>
    </w:p>
    <w:p w:rsidR="00296734" w:rsidRPr="00874E3E" w:rsidRDefault="00296734" w:rsidP="00296734">
      <w:pPr>
        <w:numPr>
          <w:ilvl w:val="1"/>
          <w:numId w:val="2"/>
        </w:numPr>
        <w:autoSpaceDE w:val="0"/>
        <w:autoSpaceDN w:val="0"/>
        <w:adjustRightInd w:val="0"/>
        <w:spacing w:after="0" w:line="360" w:lineRule="auto"/>
        <w:ind w:left="1434" w:hanging="357"/>
        <w:rPr>
          <w:rFonts w:ascii="Times New Roman" w:hAnsi="Times New Roman"/>
          <w:sz w:val="24"/>
          <w:szCs w:val="24"/>
          <w:lang w:eastAsia="pl-PL"/>
        </w:rPr>
      </w:pPr>
      <w:r w:rsidRPr="00874E3E">
        <w:rPr>
          <w:rFonts w:ascii="Times New Roman" w:hAnsi="Times New Roman"/>
          <w:sz w:val="24"/>
          <w:szCs w:val="24"/>
          <w:lang w:eastAsia="pl-PL"/>
        </w:rPr>
        <w:t>z niepełnosprawnością intelektualną w stopniu umiarkowanym lub znacznym,</w:t>
      </w:r>
    </w:p>
    <w:p w:rsidR="00296734" w:rsidRPr="00874E3E" w:rsidRDefault="00296734" w:rsidP="00296734">
      <w:pPr>
        <w:numPr>
          <w:ilvl w:val="1"/>
          <w:numId w:val="2"/>
        </w:numPr>
        <w:autoSpaceDE w:val="0"/>
        <w:autoSpaceDN w:val="0"/>
        <w:adjustRightInd w:val="0"/>
        <w:spacing w:after="0" w:line="360" w:lineRule="auto"/>
        <w:ind w:left="1434" w:hanging="357"/>
        <w:rPr>
          <w:rFonts w:ascii="Times New Roman" w:hAnsi="Times New Roman"/>
          <w:color w:val="000000"/>
          <w:sz w:val="24"/>
          <w:szCs w:val="24"/>
          <w:lang w:eastAsia="pl-PL"/>
        </w:rPr>
      </w:pPr>
      <w:r w:rsidRPr="00874E3E">
        <w:rPr>
          <w:rFonts w:ascii="Times New Roman" w:hAnsi="Times New Roman"/>
          <w:color w:val="000000"/>
          <w:sz w:val="24"/>
          <w:szCs w:val="24"/>
          <w:lang w:eastAsia="pl-PL"/>
        </w:rPr>
        <w:t>z niepełnosprawnością ruchową, w tym z afazją,</w:t>
      </w:r>
    </w:p>
    <w:p w:rsidR="00296734" w:rsidRPr="00874E3E" w:rsidRDefault="00296734" w:rsidP="00296734">
      <w:pPr>
        <w:numPr>
          <w:ilvl w:val="1"/>
          <w:numId w:val="2"/>
        </w:numPr>
        <w:autoSpaceDE w:val="0"/>
        <w:autoSpaceDN w:val="0"/>
        <w:adjustRightInd w:val="0"/>
        <w:spacing w:after="0" w:line="360" w:lineRule="auto"/>
        <w:ind w:left="1434" w:hanging="357"/>
        <w:jc w:val="both"/>
        <w:rPr>
          <w:rFonts w:ascii="Times New Roman" w:hAnsi="Times New Roman"/>
          <w:color w:val="000000"/>
          <w:sz w:val="24"/>
          <w:szCs w:val="24"/>
        </w:rPr>
      </w:pPr>
      <w:r w:rsidRPr="00874E3E">
        <w:rPr>
          <w:rFonts w:ascii="Times New Roman" w:hAnsi="Times New Roman"/>
          <w:color w:val="000000"/>
          <w:sz w:val="24"/>
          <w:szCs w:val="24"/>
          <w:lang w:eastAsia="pl-PL"/>
        </w:rPr>
        <w:t xml:space="preserve">z autyzmem, w tym z zespołem </w:t>
      </w:r>
      <w:proofErr w:type="spellStart"/>
      <w:r w:rsidRPr="00874E3E">
        <w:rPr>
          <w:rFonts w:ascii="Times New Roman" w:hAnsi="Times New Roman"/>
          <w:color w:val="000000"/>
          <w:sz w:val="24"/>
          <w:szCs w:val="24"/>
          <w:lang w:eastAsia="pl-PL"/>
        </w:rPr>
        <w:t>Aspergera</w:t>
      </w:r>
      <w:proofErr w:type="spellEnd"/>
      <w:r w:rsidRPr="00874E3E">
        <w:rPr>
          <w:rFonts w:ascii="Times New Roman" w:hAnsi="Times New Roman"/>
          <w:color w:val="000000"/>
          <w:sz w:val="24"/>
          <w:szCs w:val="24"/>
          <w:lang w:eastAsia="pl-PL"/>
        </w:rPr>
        <w:t>,</w:t>
      </w:r>
    </w:p>
    <w:p w:rsidR="00296734" w:rsidRPr="00874E3E" w:rsidRDefault="00296734" w:rsidP="00296734">
      <w:pPr>
        <w:numPr>
          <w:ilvl w:val="1"/>
          <w:numId w:val="2"/>
        </w:numPr>
        <w:autoSpaceDE w:val="0"/>
        <w:autoSpaceDN w:val="0"/>
        <w:adjustRightInd w:val="0"/>
        <w:spacing w:after="0" w:line="360" w:lineRule="auto"/>
        <w:ind w:left="1434" w:hanging="357"/>
        <w:jc w:val="both"/>
        <w:rPr>
          <w:rFonts w:ascii="Times New Roman" w:hAnsi="Times New Roman"/>
          <w:sz w:val="24"/>
          <w:szCs w:val="24"/>
          <w:lang w:eastAsia="pl-PL"/>
        </w:rPr>
      </w:pPr>
      <w:r w:rsidRPr="00874E3E">
        <w:rPr>
          <w:rFonts w:ascii="Times New Roman" w:hAnsi="Times New Roman"/>
          <w:color w:val="000000"/>
          <w:sz w:val="24"/>
          <w:szCs w:val="24"/>
          <w:lang w:eastAsia="pl-PL"/>
        </w:rPr>
        <w:t xml:space="preserve">z </w:t>
      </w:r>
      <w:proofErr w:type="spellStart"/>
      <w:r w:rsidRPr="00874E3E">
        <w:rPr>
          <w:rFonts w:ascii="Times New Roman" w:hAnsi="Times New Roman"/>
          <w:color w:val="000000"/>
          <w:sz w:val="24"/>
          <w:szCs w:val="24"/>
          <w:lang w:eastAsia="pl-PL"/>
        </w:rPr>
        <w:t>niepełnosprawnościami</w:t>
      </w:r>
      <w:proofErr w:type="spellEnd"/>
      <w:r w:rsidRPr="00874E3E">
        <w:rPr>
          <w:rFonts w:ascii="Times New Roman" w:hAnsi="Times New Roman"/>
          <w:sz w:val="24"/>
          <w:szCs w:val="24"/>
          <w:lang w:eastAsia="pl-PL"/>
        </w:rPr>
        <w:t xml:space="preserve"> sprzężonymi, w przypadku gdy jedną z niepełnosprawności jest niepełnosprawność wymieniona powyżej</w:t>
      </w:r>
    </w:p>
    <w:p w:rsidR="00296734" w:rsidRPr="00874E3E" w:rsidRDefault="00296734" w:rsidP="00296734">
      <w:pPr>
        <w:autoSpaceDE w:val="0"/>
        <w:autoSpaceDN w:val="0"/>
        <w:adjustRightInd w:val="0"/>
        <w:spacing w:after="0" w:line="360" w:lineRule="auto"/>
        <w:jc w:val="both"/>
        <w:rPr>
          <w:rFonts w:ascii="Times New Roman" w:hAnsi="Times New Roman"/>
          <w:sz w:val="24"/>
          <w:szCs w:val="24"/>
          <w:lang w:eastAsia="pl-PL"/>
        </w:rPr>
      </w:pPr>
      <w:r w:rsidRPr="00874E3E">
        <w:rPr>
          <w:rFonts w:ascii="Times New Roman" w:hAnsi="Times New Roman"/>
          <w:sz w:val="24"/>
          <w:szCs w:val="24"/>
          <w:lang w:eastAsia="pl-PL"/>
        </w:rPr>
        <w:t xml:space="preserve">– posiadającym orzeczenie o potrzebie kształcenia specjalnego, o którym mowa w art. 71b ust. 3 ustawy z dnia 7 września 1991 r. o systemie </w:t>
      </w:r>
      <w:proofErr w:type="spellStart"/>
      <w:r w:rsidRPr="00874E3E">
        <w:rPr>
          <w:rFonts w:ascii="Times New Roman" w:hAnsi="Times New Roman"/>
          <w:sz w:val="24"/>
          <w:szCs w:val="24"/>
          <w:lang w:eastAsia="pl-PL"/>
        </w:rPr>
        <w:t>oświaty</w:t>
      </w:r>
      <w:proofErr w:type="spellEnd"/>
      <w:r w:rsidRPr="00874E3E">
        <w:rPr>
          <w:rFonts w:ascii="Times New Roman" w:hAnsi="Times New Roman"/>
          <w:sz w:val="24"/>
          <w:szCs w:val="24"/>
          <w:lang w:eastAsia="pl-PL"/>
        </w:rPr>
        <w:t xml:space="preserve">, zwanej dalej „ustawą”, uczęszczającym w roku szkolnym 2015/2016 do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dla dzieci i młodzieży: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podstawowych, z wyjątkiem klas I, II i IV, gimnazjów, z wyjątkiem klasy I,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ponadgimnazjalnych: zasadniczych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zawodowych, liceów ogólnokształcących, techników lub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specjalnych przysposabiających do pracy dla uczniów z upośledzeniem umysłowym w stopniu umiarkowanym lub znacznym oraz dla uczniów z </w:t>
      </w:r>
      <w:proofErr w:type="spellStart"/>
      <w:r w:rsidRPr="00874E3E">
        <w:rPr>
          <w:rFonts w:ascii="Times New Roman" w:hAnsi="Times New Roman"/>
          <w:sz w:val="24"/>
          <w:szCs w:val="24"/>
          <w:lang w:eastAsia="pl-PL"/>
        </w:rPr>
        <w:t>niepełnosprawnościami</w:t>
      </w:r>
      <w:proofErr w:type="spellEnd"/>
      <w:r w:rsidRPr="00874E3E">
        <w:rPr>
          <w:rFonts w:ascii="Times New Roman" w:hAnsi="Times New Roman"/>
          <w:sz w:val="24"/>
          <w:szCs w:val="24"/>
          <w:lang w:eastAsia="pl-PL"/>
        </w:rPr>
        <w:t xml:space="preserve"> sprzężonymi lub do ogólnokształcących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muzycznych I stopnia, z wyjątkiem klas I, II i IV, ogólnokształcących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muzycznych II stopnia, z wyjątkiem klasy I, ogólnokształcących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sztuk pięknych, z wyjątkiem klasy I, ogólnokształcących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baletowych, z wyjątkiem klas I </w:t>
      </w:r>
      <w:proofErr w:type="spellStart"/>
      <w:r w:rsidRPr="00874E3E">
        <w:rPr>
          <w:rFonts w:ascii="Times New Roman" w:hAnsi="Times New Roman"/>
          <w:sz w:val="24"/>
          <w:szCs w:val="24"/>
          <w:lang w:eastAsia="pl-PL"/>
        </w:rPr>
        <w:t>i</w:t>
      </w:r>
      <w:proofErr w:type="spellEnd"/>
      <w:r w:rsidRPr="00874E3E">
        <w:rPr>
          <w:rFonts w:ascii="Times New Roman" w:hAnsi="Times New Roman"/>
          <w:sz w:val="24"/>
          <w:szCs w:val="24"/>
          <w:lang w:eastAsia="pl-PL"/>
        </w:rPr>
        <w:t xml:space="preserve"> IV, lub liceów plastycznych.</w:t>
      </w:r>
    </w:p>
    <w:p w:rsidR="000936CC" w:rsidRDefault="000936CC" w:rsidP="00296734">
      <w:pPr>
        <w:autoSpaceDE w:val="0"/>
        <w:autoSpaceDN w:val="0"/>
        <w:adjustRightInd w:val="0"/>
        <w:spacing w:after="0" w:line="360" w:lineRule="auto"/>
        <w:jc w:val="both"/>
        <w:rPr>
          <w:rFonts w:ascii="Times New Roman" w:hAnsi="Times New Roman"/>
          <w:sz w:val="24"/>
          <w:szCs w:val="24"/>
          <w:lang w:eastAsia="pl-PL"/>
        </w:rPr>
      </w:pPr>
    </w:p>
    <w:p w:rsidR="0017783D" w:rsidRPr="00296734" w:rsidRDefault="0017783D" w:rsidP="00296734">
      <w:pPr>
        <w:autoSpaceDE w:val="0"/>
        <w:autoSpaceDN w:val="0"/>
        <w:adjustRightInd w:val="0"/>
        <w:spacing w:after="0" w:line="360" w:lineRule="auto"/>
        <w:jc w:val="both"/>
        <w:rPr>
          <w:rFonts w:ascii="Times New Roman" w:hAnsi="Times New Roman"/>
          <w:sz w:val="24"/>
          <w:szCs w:val="24"/>
          <w:lang w:eastAsia="pl-PL"/>
        </w:rPr>
      </w:pPr>
    </w:p>
    <w:p w:rsidR="007453C1" w:rsidRPr="0017783D" w:rsidRDefault="007453C1" w:rsidP="007453C1">
      <w:pPr>
        <w:pStyle w:val="Nagwek3"/>
        <w:numPr>
          <w:ilvl w:val="0"/>
          <w:numId w:val="5"/>
        </w:numPr>
        <w:rPr>
          <w:rFonts w:ascii="Times New Roman" w:hAnsi="Times New Roman"/>
          <w:color w:val="365F91"/>
          <w:sz w:val="28"/>
          <w:szCs w:val="28"/>
        </w:rPr>
      </w:pPr>
      <w:r w:rsidRPr="0017783D">
        <w:rPr>
          <w:rFonts w:ascii="Times New Roman" w:hAnsi="Times New Roman"/>
          <w:color w:val="365F91"/>
          <w:sz w:val="28"/>
          <w:szCs w:val="28"/>
        </w:rPr>
        <w:lastRenderedPageBreak/>
        <w:t>Jakie warunki należy spełnić aby otrzymać „Wyprawkę szkolną”?</w:t>
      </w:r>
    </w:p>
    <w:p w:rsidR="007453C1" w:rsidRPr="001B5B93" w:rsidRDefault="007453C1" w:rsidP="007453C1">
      <w:pPr>
        <w:rPr>
          <w:rFonts w:ascii="Times New Roman" w:hAnsi="Times New Roman"/>
          <w:color w:val="FF0000"/>
        </w:rPr>
      </w:pPr>
    </w:p>
    <w:p w:rsidR="007453C1" w:rsidRPr="00874E3E" w:rsidRDefault="007453C1" w:rsidP="007453C1">
      <w:pPr>
        <w:autoSpaceDE w:val="0"/>
        <w:autoSpaceDN w:val="0"/>
        <w:adjustRightInd w:val="0"/>
        <w:spacing w:after="0" w:line="360" w:lineRule="auto"/>
        <w:ind w:firstLine="360"/>
        <w:jc w:val="both"/>
        <w:rPr>
          <w:rFonts w:ascii="Times New Roman" w:hAnsi="Times New Roman"/>
          <w:color w:val="000000"/>
          <w:sz w:val="24"/>
          <w:szCs w:val="24"/>
        </w:rPr>
      </w:pPr>
      <w:r w:rsidRPr="00874E3E">
        <w:rPr>
          <w:rFonts w:ascii="Times New Roman" w:hAnsi="Times New Roman"/>
          <w:color w:val="000000"/>
          <w:sz w:val="24"/>
          <w:szCs w:val="24"/>
        </w:rPr>
        <w:t>Zgodnie z założeniami programu w roku 201</w:t>
      </w:r>
      <w:r w:rsidR="000936CC" w:rsidRPr="00874E3E">
        <w:rPr>
          <w:rFonts w:ascii="Times New Roman" w:hAnsi="Times New Roman"/>
          <w:color w:val="000000"/>
          <w:sz w:val="24"/>
          <w:szCs w:val="24"/>
        </w:rPr>
        <w:t>5</w:t>
      </w:r>
      <w:r w:rsidRPr="00874E3E">
        <w:rPr>
          <w:rFonts w:ascii="Times New Roman" w:hAnsi="Times New Roman"/>
          <w:color w:val="000000"/>
          <w:sz w:val="24"/>
          <w:szCs w:val="24"/>
        </w:rPr>
        <w:t xml:space="preserve"> pomoc w formie dofinansowania zakupu podręczników a w przypadku uczniów z </w:t>
      </w:r>
      <w:r w:rsidR="000936CC" w:rsidRPr="00874E3E">
        <w:rPr>
          <w:rFonts w:ascii="Times New Roman" w:hAnsi="Times New Roman"/>
          <w:color w:val="000000"/>
          <w:sz w:val="24"/>
          <w:szCs w:val="24"/>
        </w:rPr>
        <w:t xml:space="preserve">niepełnosprawnością  intelektualną </w:t>
      </w:r>
      <w:r w:rsidRPr="00874E3E">
        <w:rPr>
          <w:rFonts w:ascii="Times New Roman" w:hAnsi="Times New Roman"/>
          <w:color w:val="000000"/>
          <w:sz w:val="24"/>
          <w:szCs w:val="24"/>
        </w:rPr>
        <w:t xml:space="preserve">w stopniu umiarkowanym lub znacznym oraz uczniów z </w:t>
      </w:r>
      <w:proofErr w:type="spellStart"/>
      <w:r w:rsidRPr="00874E3E">
        <w:rPr>
          <w:rFonts w:ascii="Times New Roman" w:hAnsi="Times New Roman"/>
          <w:color w:val="000000"/>
          <w:sz w:val="24"/>
          <w:szCs w:val="24"/>
        </w:rPr>
        <w:t>niepełnosprawnościami</w:t>
      </w:r>
      <w:proofErr w:type="spellEnd"/>
      <w:r w:rsidRPr="00874E3E">
        <w:rPr>
          <w:rFonts w:ascii="Times New Roman" w:hAnsi="Times New Roman"/>
          <w:color w:val="000000"/>
          <w:sz w:val="24"/>
          <w:szCs w:val="24"/>
        </w:rPr>
        <w:t xml:space="preserve"> sprzężonymi, w przypadku gdy jedną z niepełnosprawności jest </w:t>
      </w:r>
      <w:r w:rsidR="000936CC" w:rsidRPr="00874E3E">
        <w:rPr>
          <w:rFonts w:ascii="Times New Roman" w:hAnsi="Times New Roman"/>
          <w:color w:val="000000"/>
          <w:sz w:val="24"/>
          <w:szCs w:val="24"/>
        </w:rPr>
        <w:t>niepełnosprawność intelektualna</w:t>
      </w:r>
      <w:r w:rsidRPr="00874E3E">
        <w:rPr>
          <w:rFonts w:ascii="Times New Roman" w:hAnsi="Times New Roman"/>
          <w:color w:val="000000"/>
          <w:sz w:val="24"/>
          <w:szCs w:val="24"/>
        </w:rPr>
        <w:t xml:space="preserve"> w stopniu umiarkowanym lub znacznym – także zakupu materiałów edukacyjnych, uczeń może otrzymać tylko ze względu na jedno z trzech wyszczególnionych poniżej kryteriów:</w:t>
      </w:r>
    </w:p>
    <w:p w:rsidR="007453C1" w:rsidRPr="00874E3E" w:rsidRDefault="007453C1" w:rsidP="00D75647">
      <w:pPr>
        <w:numPr>
          <w:ilvl w:val="0"/>
          <w:numId w:val="6"/>
        </w:numPr>
        <w:autoSpaceDE w:val="0"/>
        <w:autoSpaceDN w:val="0"/>
        <w:adjustRightInd w:val="0"/>
        <w:spacing w:after="0" w:line="360" w:lineRule="auto"/>
        <w:jc w:val="both"/>
        <w:rPr>
          <w:rFonts w:ascii="Times New Roman" w:hAnsi="Times New Roman"/>
          <w:color w:val="FF0000"/>
          <w:sz w:val="24"/>
          <w:szCs w:val="24"/>
        </w:rPr>
      </w:pPr>
      <w:r w:rsidRPr="00874E3E">
        <w:rPr>
          <w:rFonts w:ascii="Times New Roman" w:hAnsi="Times New Roman"/>
          <w:color w:val="000000"/>
          <w:sz w:val="24"/>
          <w:szCs w:val="24"/>
        </w:rPr>
        <w:t xml:space="preserve">uczniom pochodzącym z rodzin, </w:t>
      </w:r>
      <w:r w:rsidR="00C60B9E" w:rsidRPr="00874E3E">
        <w:rPr>
          <w:rFonts w:ascii="Times New Roman" w:hAnsi="Times New Roman"/>
          <w:color w:val="000000"/>
          <w:sz w:val="24"/>
          <w:szCs w:val="24"/>
          <w:lang w:eastAsia="pl-PL"/>
        </w:rPr>
        <w:t xml:space="preserve">, w których dochód na osobę w rodzinie </w:t>
      </w:r>
      <w:r w:rsidR="00C60B9E" w:rsidRPr="00874E3E">
        <w:rPr>
          <w:rFonts w:ascii="Times New Roman" w:hAnsi="Times New Roman"/>
          <w:b/>
          <w:color w:val="000000"/>
          <w:sz w:val="24"/>
          <w:szCs w:val="24"/>
          <w:lang w:eastAsia="pl-PL"/>
        </w:rPr>
        <w:t xml:space="preserve">nie przekracza kryterium dochodowego </w:t>
      </w:r>
      <w:r w:rsidR="00C60B9E" w:rsidRPr="00874E3E">
        <w:rPr>
          <w:rFonts w:ascii="Times New Roman" w:hAnsi="Times New Roman"/>
          <w:color w:val="000000"/>
          <w:sz w:val="24"/>
          <w:szCs w:val="24"/>
          <w:lang w:eastAsia="pl-PL"/>
        </w:rPr>
        <w:t>na osobę w rodzinie, o którym mowa w art. 5 ust. 1 ustawy z dnia 28 listopada 2003 r. o świadczeniach rodzinnych (Dz. U. z 2015 r.</w:t>
      </w:r>
      <w:r w:rsidR="00C60B9E" w:rsidRPr="00874E3E">
        <w:rPr>
          <w:rFonts w:ascii="Times New Roman" w:hAnsi="Times New Roman"/>
          <w:sz w:val="24"/>
          <w:szCs w:val="24"/>
          <w:lang w:eastAsia="pl-PL"/>
        </w:rPr>
        <w:t xml:space="preserve"> poz. 114 i 693), w wysokości obowiązującej w dniu wejścia w życie rozporządzenia.</w:t>
      </w:r>
      <w:r w:rsidR="00C60B9E" w:rsidRPr="00874E3E">
        <w:rPr>
          <w:rFonts w:ascii="Times New Roman" w:hAnsi="Times New Roman"/>
          <w:color w:val="FF0000"/>
          <w:sz w:val="24"/>
          <w:szCs w:val="24"/>
        </w:rPr>
        <w:t xml:space="preserve"> </w:t>
      </w:r>
    </w:p>
    <w:p w:rsidR="006C5E68" w:rsidRPr="00874E3E" w:rsidRDefault="007453C1" w:rsidP="006C5E68">
      <w:pPr>
        <w:numPr>
          <w:ilvl w:val="0"/>
          <w:numId w:val="6"/>
        </w:numPr>
        <w:autoSpaceDE w:val="0"/>
        <w:autoSpaceDN w:val="0"/>
        <w:adjustRightInd w:val="0"/>
        <w:spacing w:after="0" w:line="360" w:lineRule="auto"/>
        <w:ind w:left="708"/>
        <w:jc w:val="both"/>
        <w:rPr>
          <w:rFonts w:ascii="Times New Roman" w:eastAsia="Times New Roman" w:hAnsi="Times New Roman"/>
          <w:i/>
          <w:color w:val="000000"/>
          <w:sz w:val="24"/>
          <w:szCs w:val="24"/>
          <w:lang w:eastAsia="pl-PL"/>
        </w:rPr>
      </w:pPr>
      <w:r w:rsidRPr="00874E3E">
        <w:rPr>
          <w:rFonts w:ascii="Times New Roman" w:hAnsi="Times New Roman"/>
          <w:color w:val="000000"/>
          <w:sz w:val="24"/>
          <w:szCs w:val="24"/>
        </w:rPr>
        <w:t>uczniom pochodzącym</w:t>
      </w:r>
      <w:r w:rsidRPr="00874E3E">
        <w:rPr>
          <w:rFonts w:ascii="Times New Roman" w:hAnsi="Times New Roman"/>
          <w:b/>
          <w:color w:val="000000"/>
          <w:sz w:val="24"/>
          <w:szCs w:val="24"/>
        </w:rPr>
        <w:t xml:space="preserve"> z rodzin niespełniających kryterium dochodowego</w:t>
      </w:r>
      <w:r w:rsidRPr="00874E3E">
        <w:rPr>
          <w:rFonts w:ascii="Times New Roman" w:hAnsi="Times New Roman"/>
          <w:color w:val="000000"/>
          <w:sz w:val="24"/>
          <w:szCs w:val="24"/>
        </w:rPr>
        <w:t xml:space="preserve"> na osobę</w:t>
      </w:r>
      <w:r w:rsidR="00D75647" w:rsidRPr="00874E3E">
        <w:rPr>
          <w:rFonts w:ascii="Times New Roman" w:hAnsi="Times New Roman"/>
          <w:color w:val="000000"/>
          <w:sz w:val="24"/>
          <w:szCs w:val="24"/>
        </w:rPr>
        <w:t xml:space="preserve"> </w:t>
      </w:r>
      <w:r w:rsidRPr="00874E3E">
        <w:rPr>
          <w:rFonts w:ascii="Times New Roman" w:hAnsi="Times New Roman"/>
          <w:color w:val="000000"/>
          <w:sz w:val="24"/>
          <w:szCs w:val="24"/>
        </w:rPr>
        <w:t>w</w:t>
      </w:r>
      <w:r w:rsidR="00C60B9E" w:rsidRPr="00874E3E">
        <w:rPr>
          <w:rFonts w:ascii="Times New Roman" w:hAnsi="Times New Roman"/>
          <w:color w:val="000000"/>
          <w:sz w:val="24"/>
          <w:szCs w:val="24"/>
        </w:rPr>
        <w:t> </w:t>
      </w:r>
      <w:r w:rsidRPr="00874E3E">
        <w:rPr>
          <w:rFonts w:ascii="Times New Roman" w:hAnsi="Times New Roman"/>
          <w:color w:val="000000"/>
          <w:sz w:val="24"/>
          <w:szCs w:val="24"/>
        </w:rPr>
        <w:t>rodzinie,</w:t>
      </w:r>
      <w:r w:rsidRPr="00874E3E">
        <w:rPr>
          <w:rFonts w:ascii="Times New Roman" w:hAnsi="Times New Roman"/>
          <w:color w:val="FF0000"/>
          <w:sz w:val="24"/>
          <w:szCs w:val="24"/>
        </w:rPr>
        <w:t xml:space="preserve"> </w:t>
      </w:r>
      <w:r w:rsidR="00C60B9E" w:rsidRPr="00874E3E">
        <w:rPr>
          <w:rFonts w:ascii="Times New Roman" w:hAnsi="Times New Roman"/>
          <w:color w:val="000000"/>
          <w:sz w:val="24"/>
          <w:szCs w:val="24"/>
        </w:rPr>
        <w:t xml:space="preserve">o którym mowa </w:t>
      </w:r>
      <w:r w:rsidR="00C60B9E" w:rsidRPr="00874E3E">
        <w:rPr>
          <w:rFonts w:ascii="Times New Roman" w:hAnsi="Times New Roman"/>
          <w:color w:val="000000"/>
          <w:sz w:val="24"/>
          <w:szCs w:val="24"/>
          <w:lang w:eastAsia="pl-PL"/>
        </w:rPr>
        <w:t>w art. 7 ustawy z dnia 12 marca 2004 r. o pomocy społecznej (Dz. U. z 2015 </w:t>
      </w:r>
      <w:proofErr w:type="spellStart"/>
      <w:r w:rsidR="00C60B9E" w:rsidRPr="00874E3E">
        <w:rPr>
          <w:rFonts w:ascii="Times New Roman" w:hAnsi="Times New Roman"/>
          <w:color w:val="000000"/>
          <w:sz w:val="24"/>
          <w:szCs w:val="24"/>
          <w:lang w:eastAsia="pl-PL"/>
        </w:rPr>
        <w:t>r.poz</w:t>
      </w:r>
      <w:proofErr w:type="spellEnd"/>
      <w:r w:rsidR="00C60B9E" w:rsidRPr="00874E3E">
        <w:rPr>
          <w:rFonts w:ascii="Times New Roman" w:hAnsi="Times New Roman"/>
          <w:color w:val="000000"/>
          <w:sz w:val="24"/>
          <w:szCs w:val="24"/>
          <w:lang w:eastAsia="pl-PL"/>
        </w:rPr>
        <w:t xml:space="preserve">. 163 i 693) </w:t>
      </w:r>
      <w:r w:rsidRPr="00874E3E">
        <w:rPr>
          <w:rFonts w:ascii="Times New Roman" w:hAnsi="Times New Roman"/>
          <w:color w:val="000000"/>
          <w:sz w:val="24"/>
          <w:szCs w:val="24"/>
        </w:rPr>
        <w:t>na</w:t>
      </w:r>
      <w:r w:rsidR="00D75647" w:rsidRPr="00874E3E">
        <w:rPr>
          <w:rFonts w:ascii="Times New Roman" w:hAnsi="Times New Roman"/>
          <w:color w:val="000000"/>
          <w:sz w:val="24"/>
          <w:szCs w:val="24"/>
        </w:rPr>
        <w:t xml:space="preserve"> </w:t>
      </w:r>
      <w:r w:rsidRPr="00874E3E">
        <w:rPr>
          <w:rFonts w:ascii="Times New Roman" w:hAnsi="Times New Roman"/>
          <w:color w:val="000000"/>
          <w:sz w:val="24"/>
          <w:szCs w:val="24"/>
        </w:rPr>
        <w:t>podstawie decyzji dyrektora szkoły, do której uczęszcza uczeń, uwzględniającej</w:t>
      </w:r>
      <w:r w:rsidR="00D75647" w:rsidRPr="00874E3E">
        <w:rPr>
          <w:rFonts w:ascii="Times New Roman" w:hAnsi="Times New Roman"/>
          <w:color w:val="000000"/>
          <w:sz w:val="24"/>
          <w:szCs w:val="24"/>
        </w:rPr>
        <w:t xml:space="preserve"> </w:t>
      </w:r>
      <w:r w:rsidRPr="00874E3E">
        <w:rPr>
          <w:rFonts w:ascii="Times New Roman" w:hAnsi="Times New Roman"/>
          <w:color w:val="000000"/>
          <w:sz w:val="24"/>
          <w:szCs w:val="24"/>
        </w:rPr>
        <w:t>warunki lokalne, ekonomiczne i społeczne.</w:t>
      </w:r>
      <w:r w:rsidR="00D75647" w:rsidRPr="00874E3E">
        <w:rPr>
          <w:rFonts w:ascii="Times New Roman" w:eastAsia="Times New Roman" w:hAnsi="Times New Roman"/>
          <w:color w:val="000000"/>
          <w:sz w:val="24"/>
          <w:szCs w:val="24"/>
          <w:lang w:eastAsia="pl-PL"/>
        </w:rPr>
        <w:t xml:space="preserve"> Zgodnie z art. 7 tejże ustawy pomoc może być udzielona osobom i rodzinom w szczególności z powodu: ubóstwa, sieroctwa, bezdomności,  bezrobocia,  niepełnosprawności, długotrwałej lub ciężkiej choroby, przemocy w rodzinie, potrzeby ochrony ofiar handlu ludźmi, potrzeby ochrony macierzyństwa lub wielodzietności, bezradności w</w:t>
      </w:r>
      <w:r w:rsidR="00C60B9E" w:rsidRPr="00874E3E">
        <w:rPr>
          <w:rFonts w:ascii="Times New Roman" w:eastAsia="Times New Roman" w:hAnsi="Times New Roman"/>
          <w:color w:val="000000"/>
          <w:sz w:val="24"/>
          <w:szCs w:val="24"/>
          <w:lang w:eastAsia="pl-PL"/>
        </w:rPr>
        <w:t> </w:t>
      </w:r>
      <w:r w:rsidR="00D75647" w:rsidRPr="00874E3E">
        <w:rPr>
          <w:rFonts w:ascii="Times New Roman" w:eastAsia="Times New Roman" w:hAnsi="Times New Roman"/>
          <w:color w:val="000000"/>
          <w:sz w:val="24"/>
          <w:szCs w:val="24"/>
          <w:lang w:eastAsia="pl-PL"/>
        </w:rPr>
        <w:t>sprawach opiekuńczo-wychowawczych i prowadzenia gospodarstwa domowego, zwłaszcza w</w:t>
      </w:r>
      <w:r w:rsidR="00C60B9E" w:rsidRPr="00874E3E">
        <w:rPr>
          <w:rFonts w:ascii="Times New Roman" w:eastAsia="Times New Roman" w:hAnsi="Times New Roman"/>
          <w:color w:val="000000"/>
          <w:sz w:val="24"/>
          <w:szCs w:val="24"/>
          <w:lang w:eastAsia="pl-PL"/>
        </w:rPr>
        <w:t> </w:t>
      </w:r>
      <w:r w:rsidR="00D75647" w:rsidRPr="00874E3E">
        <w:rPr>
          <w:rFonts w:ascii="Times New Roman" w:eastAsia="Times New Roman" w:hAnsi="Times New Roman"/>
          <w:color w:val="000000"/>
          <w:sz w:val="24"/>
          <w:szCs w:val="24"/>
          <w:lang w:eastAsia="pl-PL"/>
        </w:rPr>
        <w:t>rodzinach niepełnych lub wielodzietnych, braku umiejętności w przystosowaniu do życia młodzieży opuszczającej całodobowe placówki opiekuńczo-wychowawcze, trudności w integracji cudzoziemców, którzy uzyskali w Rzeczypospolitej Polskiej status uchodźcy lub ochronę uzupełniającą,  trudności w przystosowaniu do życia po zwolnieniu z zakładu karnego, alkoholizmu lub narkomanii, zdarzenia losowego i sytuacji kryzysowej, klęski żywiołowej lub ekologicznej.</w:t>
      </w:r>
    </w:p>
    <w:p w:rsidR="006C5E68" w:rsidRPr="00874E3E" w:rsidRDefault="00C60B9E" w:rsidP="006C5E68">
      <w:pPr>
        <w:autoSpaceDE w:val="0"/>
        <w:autoSpaceDN w:val="0"/>
        <w:adjustRightInd w:val="0"/>
        <w:spacing w:after="0" w:line="360" w:lineRule="auto"/>
        <w:ind w:left="708"/>
        <w:jc w:val="both"/>
        <w:rPr>
          <w:rFonts w:ascii="Times New Roman" w:eastAsia="Times New Roman" w:hAnsi="Times New Roman"/>
          <w:i/>
          <w:color w:val="000000"/>
          <w:sz w:val="24"/>
          <w:szCs w:val="24"/>
          <w:lang w:eastAsia="pl-PL"/>
        </w:rPr>
      </w:pPr>
      <w:r w:rsidRPr="00874E3E">
        <w:rPr>
          <w:rFonts w:ascii="Times New Roman" w:hAnsi="Times New Roman"/>
          <w:i/>
          <w:color w:val="000000"/>
          <w:sz w:val="24"/>
          <w:szCs w:val="24"/>
        </w:rPr>
        <w:t xml:space="preserve">Liczba uczniów, którym zostanie udzielona pomoc </w:t>
      </w:r>
      <w:r w:rsidR="006C5E68" w:rsidRPr="00874E3E">
        <w:rPr>
          <w:rFonts w:ascii="Times New Roman" w:hAnsi="Times New Roman"/>
          <w:i/>
          <w:color w:val="000000"/>
          <w:sz w:val="24"/>
          <w:szCs w:val="24"/>
        </w:rPr>
        <w:t xml:space="preserve">w tym trybie </w:t>
      </w:r>
      <w:r w:rsidRPr="00874E3E">
        <w:rPr>
          <w:rFonts w:ascii="Times New Roman" w:hAnsi="Times New Roman"/>
          <w:i/>
          <w:color w:val="000000"/>
          <w:sz w:val="24"/>
          <w:szCs w:val="24"/>
        </w:rPr>
        <w:t xml:space="preserve">nie może przekroczyć w danej gminie 5% ogólnej liczby uczniów klas III szkoły podstawowej, klas III ogólnokształcącej szkoły muzycznej I stopnia i klas IV technikum, z wyjątkiem </w:t>
      </w:r>
      <w:proofErr w:type="spellStart"/>
      <w:r w:rsidRPr="00874E3E">
        <w:rPr>
          <w:rFonts w:ascii="Times New Roman" w:hAnsi="Times New Roman"/>
          <w:i/>
          <w:color w:val="000000"/>
          <w:sz w:val="24"/>
          <w:szCs w:val="24"/>
        </w:rPr>
        <w:t>szkół</w:t>
      </w:r>
      <w:proofErr w:type="spellEnd"/>
      <w:r w:rsidRPr="00874E3E">
        <w:rPr>
          <w:rFonts w:ascii="Times New Roman" w:hAnsi="Times New Roman"/>
          <w:i/>
          <w:color w:val="000000"/>
          <w:sz w:val="24"/>
          <w:szCs w:val="24"/>
        </w:rPr>
        <w:t xml:space="preserve"> prowadzonych przez ministra właściwego do spraw kultury i ochrony dziedzictwa narodowego oraz ministra właściwego do spraw rolnictwa. Ww. liczba uczniów </w:t>
      </w:r>
      <w:r w:rsidRPr="00874E3E">
        <w:rPr>
          <w:rFonts w:ascii="Times New Roman" w:hAnsi="Times New Roman"/>
          <w:i/>
          <w:color w:val="000000"/>
          <w:sz w:val="24"/>
          <w:szCs w:val="24"/>
        </w:rPr>
        <w:lastRenderedPageBreak/>
        <w:t xml:space="preserve">obejmuje również uczniów </w:t>
      </w:r>
      <w:proofErr w:type="spellStart"/>
      <w:r w:rsidRPr="00874E3E">
        <w:rPr>
          <w:rFonts w:ascii="Times New Roman" w:hAnsi="Times New Roman"/>
          <w:i/>
          <w:color w:val="000000"/>
          <w:sz w:val="24"/>
          <w:szCs w:val="24"/>
        </w:rPr>
        <w:t>szkół</w:t>
      </w:r>
      <w:proofErr w:type="spellEnd"/>
      <w:r w:rsidRPr="00874E3E">
        <w:rPr>
          <w:rFonts w:ascii="Times New Roman" w:hAnsi="Times New Roman"/>
          <w:i/>
          <w:color w:val="000000"/>
          <w:sz w:val="24"/>
          <w:szCs w:val="24"/>
        </w:rPr>
        <w:t xml:space="preserve"> prowadzonych przez ministra właściwego do spraw środowiska oraz Ministra Obrony Narodowej.</w:t>
      </w:r>
      <w:r w:rsidR="006C5E68" w:rsidRPr="00874E3E">
        <w:rPr>
          <w:rFonts w:ascii="Times New Roman" w:eastAsia="Times New Roman" w:hAnsi="Times New Roman"/>
          <w:color w:val="000000"/>
          <w:sz w:val="24"/>
          <w:szCs w:val="24"/>
          <w:lang w:eastAsia="pl-PL"/>
        </w:rPr>
        <w:t xml:space="preserve"> </w:t>
      </w:r>
    </w:p>
    <w:p w:rsidR="00F44CF8" w:rsidRPr="00874E3E" w:rsidRDefault="00D75647" w:rsidP="006C5E68">
      <w:pPr>
        <w:numPr>
          <w:ilvl w:val="0"/>
          <w:numId w:val="6"/>
        </w:numPr>
        <w:autoSpaceDE w:val="0"/>
        <w:autoSpaceDN w:val="0"/>
        <w:adjustRightInd w:val="0"/>
        <w:spacing w:after="0" w:line="360" w:lineRule="auto"/>
        <w:ind w:left="708"/>
        <w:jc w:val="both"/>
        <w:rPr>
          <w:rFonts w:ascii="Times New Roman" w:eastAsia="Times New Roman" w:hAnsi="Times New Roman"/>
          <w:i/>
          <w:color w:val="000000"/>
          <w:sz w:val="24"/>
          <w:szCs w:val="24"/>
          <w:lang w:eastAsia="pl-PL"/>
        </w:rPr>
      </w:pPr>
      <w:r w:rsidRPr="00874E3E">
        <w:rPr>
          <w:rFonts w:ascii="Times New Roman" w:eastAsia="Times New Roman" w:hAnsi="Times New Roman"/>
          <w:color w:val="000000"/>
          <w:sz w:val="24"/>
          <w:szCs w:val="24"/>
          <w:lang w:eastAsia="pl-PL"/>
        </w:rPr>
        <w:t xml:space="preserve">niezależnie od dochodu </w:t>
      </w:r>
      <w:r w:rsidRPr="00874E3E">
        <w:rPr>
          <w:rFonts w:ascii="Times New Roman" w:eastAsia="Times New Roman" w:hAnsi="Times New Roman"/>
          <w:b/>
          <w:color w:val="000000"/>
          <w:sz w:val="24"/>
          <w:szCs w:val="24"/>
          <w:lang w:eastAsia="pl-PL"/>
        </w:rPr>
        <w:t xml:space="preserve">uczniom </w:t>
      </w:r>
      <w:r w:rsidR="007453C1" w:rsidRPr="00874E3E">
        <w:rPr>
          <w:rFonts w:ascii="Times New Roman" w:hAnsi="Times New Roman"/>
          <w:b/>
          <w:color w:val="000000"/>
          <w:sz w:val="24"/>
          <w:szCs w:val="24"/>
        </w:rPr>
        <w:t>niepełnosprawnym</w:t>
      </w:r>
      <w:r w:rsidR="00F44CF8" w:rsidRPr="00874E3E">
        <w:rPr>
          <w:rFonts w:ascii="Times New Roman" w:hAnsi="Times New Roman"/>
          <w:color w:val="000000"/>
          <w:sz w:val="24"/>
          <w:szCs w:val="24"/>
        </w:rPr>
        <w:t xml:space="preserve">: </w:t>
      </w:r>
    </w:p>
    <w:p w:rsidR="006C5E68" w:rsidRPr="00874E3E" w:rsidRDefault="006C5E68" w:rsidP="006C5E68">
      <w:pPr>
        <w:numPr>
          <w:ilvl w:val="1"/>
          <w:numId w:val="6"/>
        </w:numPr>
        <w:autoSpaceDE w:val="0"/>
        <w:autoSpaceDN w:val="0"/>
        <w:adjustRightInd w:val="0"/>
        <w:spacing w:after="0" w:line="360" w:lineRule="auto"/>
        <w:rPr>
          <w:rFonts w:ascii="Times New Roman" w:hAnsi="Times New Roman"/>
          <w:sz w:val="24"/>
          <w:szCs w:val="24"/>
          <w:lang w:eastAsia="pl-PL"/>
        </w:rPr>
      </w:pPr>
      <w:proofErr w:type="spellStart"/>
      <w:r w:rsidRPr="00874E3E">
        <w:rPr>
          <w:rFonts w:ascii="Times New Roman" w:hAnsi="Times New Roman"/>
          <w:sz w:val="24"/>
          <w:szCs w:val="24"/>
          <w:lang w:eastAsia="pl-PL"/>
        </w:rPr>
        <w:t>słabowidzącym</w:t>
      </w:r>
      <w:proofErr w:type="spellEnd"/>
      <w:r w:rsidRPr="00874E3E">
        <w:rPr>
          <w:rFonts w:ascii="Times New Roman" w:hAnsi="Times New Roman"/>
          <w:sz w:val="24"/>
          <w:szCs w:val="24"/>
          <w:lang w:eastAsia="pl-PL"/>
        </w:rPr>
        <w:t>,</w:t>
      </w:r>
    </w:p>
    <w:p w:rsidR="006C5E68" w:rsidRPr="00874E3E" w:rsidRDefault="006C5E68" w:rsidP="006C5E68">
      <w:pPr>
        <w:numPr>
          <w:ilvl w:val="1"/>
          <w:numId w:val="6"/>
        </w:numPr>
        <w:autoSpaceDE w:val="0"/>
        <w:autoSpaceDN w:val="0"/>
        <w:adjustRightInd w:val="0"/>
        <w:spacing w:after="0" w:line="360" w:lineRule="auto"/>
        <w:rPr>
          <w:rFonts w:ascii="Times New Roman" w:hAnsi="Times New Roman"/>
          <w:sz w:val="24"/>
          <w:szCs w:val="24"/>
          <w:lang w:eastAsia="pl-PL"/>
        </w:rPr>
      </w:pPr>
      <w:r w:rsidRPr="00874E3E">
        <w:rPr>
          <w:rFonts w:ascii="Times New Roman" w:hAnsi="Times New Roman"/>
          <w:sz w:val="24"/>
          <w:szCs w:val="24"/>
          <w:lang w:eastAsia="pl-PL"/>
        </w:rPr>
        <w:t>niesłyszącym,</w:t>
      </w:r>
    </w:p>
    <w:p w:rsidR="006C5E68" w:rsidRPr="00874E3E" w:rsidRDefault="006C5E68" w:rsidP="006C5E68">
      <w:pPr>
        <w:numPr>
          <w:ilvl w:val="1"/>
          <w:numId w:val="6"/>
        </w:numPr>
        <w:autoSpaceDE w:val="0"/>
        <w:autoSpaceDN w:val="0"/>
        <w:adjustRightInd w:val="0"/>
        <w:spacing w:after="0" w:line="360" w:lineRule="auto"/>
        <w:rPr>
          <w:rFonts w:ascii="Times New Roman" w:hAnsi="Times New Roman"/>
          <w:sz w:val="24"/>
          <w:szCs w:val="24"/>
          <w:lang w:eastAsia="pl-PL"/>
        </w:rPr>
      </w:pPr>
      <w:proofErr w:type="spellStart"/>
      <w:r w:rsidRPr="00874E3E">
        <w:rPr>
          <w:rFonts w:ascii="Times New Roman" w:hAnsi="Times New Roman"/>
          <w:sz w:val="24"/>
          <w:szCs w:val="24"/>
          <w:lang w:eastAsia="pl-PL"/>
        </w:rPr>
        <w:t>słabosłyszącym</w:t>
      </w:r>
      <w:proofErr w:type="spellEnd"/>
      <w:r w:rsidRPr="00874E3E">
        <w:rPr>
          <w:rFonts w:ascii="Times New Roman" w:hAnsi="Times New Roman"/>
          <w:sz w:val="24"/>
          <w:szCs w:val="24"/>
          <w:lang w:eastAsia="pl-PL"/>
        </w:rPr>
        <w:t>,</w:t>
      </w:r>
    </w:p>
    <w:p w:rsidR="006C5E68" w:rsidRPr="00874E3E" w:rsidRDefault="006C5E68" w:rsidP="006C5E68">
      <w:pPr>
        <w:numPr>
          <w:ilvl w:val="1"/>
          <w:numId w:val="6"/>
        </w:numPr>
        <w:autoSpaceDE w:val="0"/>
        <w:autoSpaceDN w:val="0"/>
        <w:adjustRightInd w:val="0"/>
        <w:spacing w:after="0" w:line="360" w:lineRule="auto"/>
        <w:rPr>
          <w:rFonts w:ascii="Times New Roman" w:hAnsi="Times New Roman"/>
          <w:sz w:val="24"/>
          <w:szCs w:val="24"/>
          <w:lang w:eastAsia="pl-PL"/>
        </w:rPr>
      </w:pPr>
      <w:r w:rsidRPr="00874E3E">
        <w:rPr>
          <w:rFonts w:ascii="Times New Roman" w:hAnsi="Times New Roman"/>
          <w:sz w:val="24"/>
          <w:szCs w:val="24"/>
          <w:lang w:eastAsia="pl-PL"/>
        </w:rPr>
        <w:t>z niepełnosprawnością intelektualną w stopniu lekkim,</w:t>
      </w:r>
    </w:p>
    <w:p w:rsidR="006C5E68" w:rsidRPr="00874E3E" w:rsidRDefault="006C5E68" w:rsidP="006C5E68">
      <w:pPr>
        <w:numPr>
          <w:ilvl w:val="1"/>
          <w:numId w:val="6"/>
        </w:numPr>
        <w:autoSpaceDE w:val="0"/>
        <w:autoSpaceDN w:val="0"/>
        <w:adjustRightInd w:val="0"/>
        <w:spacing w:after="0" w:line="360" w:lineRule="auto"/>
        <w:rPr>
          <w:rFonts w:ascii="Times New Roman" w:hAnsi="Times New Roman"/>
          <w:sz w:val="24"/>
          <w:szCs w:val="24"/>
          <w:lang w:eastAsia="pl-PL"/>
        </w:rPr>
      </w:pPr>
      <w:r w:rsidRPr="00874E3E">
        <w:rPr>
          <w:rFonts w:ascii="Times New Roman" w:hAnsi="Times New Roman"/>
          <w:sz w:val="24"/>
          <w:szCs w:val="24"/>
          <w:lang w:eastAsia="pl-PL"/>
        </w:rPr>
        <w:t>z niepełnosprawnością intelektualną w stopniu umiarkowanym lub znacznym,</w:t>
      </w:r>
    </w:p>
    <w:p w:rsidR="006C5E68" w:rsidRPr="00874E3E" w:rsidRDefault="006C5E68" w:rsidP="006C5E68">
      <w:pPr>
        <w:numPr>
          <w:ilvl w:val="1"/>
          <w:numId w:val="6"/>
        </w:numPr>
        <w:autoSpaceDE w:val="0"/>
        <w:autoSpaceDN w:val="0"/>
        <w:adjustRightInd w:val="0"/>
        <w:spacing w:after="0" w:line="360" w:lineRule="auto"/>
        <w:rPr>
          <w:rFonts w:ascii="Times New Roman" w:hAnsi="Times New Roman"/>
          <w:color w:val="000000"/>
          <w:sz w:val="24"/>
          <w:szCs w:val="24"/>
          <w:lang w:eastAsia="pl-PL"/>
        </w:rPr>
      </w:pPr>
      <w:r w:rsidRPr="00874E3E">
        <w:rPr>
          <w:rFonts w:ascii="Times New Roman" w:hAnsi="Times New Roman"/>
          <w:color w:val="000000"/>
          <w:sz w:val="24"/>
          <w:szCs w:val="24"/>
          <w:lang w:eastAsia="pl-PL"/>
        </w:rPr>
        <w:t>z niepełnosprawnością ruchową, w tym z afazją,</w:t>
      </w:r>
    </w:p>
    <w:p w:rsidR="006C5E68" w:rsidRPr="00874E3E" w:rsidRDefault="006C5E68" w:rsidP="006C5E68">
      <w:pPr>
        <w:numPr>
          <w:ilvl w:val="1"/>
          <w:numId w:val="6"/>
        </w:numPr>
        <w:autoSpaceDE w:val="0"/>
        <w:autoSpaceDN w:val="0"/>
        <w:adjustRightInd w:val="0"/>
        <w:spacing w:after="0" w:line="360" w:lineRule="auto"/>
        <w:jc w:val="both"/>
        <w:rPr>
          <w:rFonts w:ascii="Times New Roman" w:hAnsi="Times New Roman"/>
          <w:color w:val="000000"/>
          <w:sz w:val="24"/>
          <w:szCs w:val="24"/>
        </w:rPr>
      </w:pPr>
      <w:r w:rsidRPr="00874E3E">
        <w:rPr>
          <w:rFonts w:ascii="Times New Roman" w:hAnsi="Times New Roman"/>
          <w:color w:val="000000"/>
          <w:sz w:val="24"/>
          <w:szCs w:val="24"/>
          <w:lang w:eastAsia="pl-PL"/>
        </w:rPr>
        <w:t xml:space="preserve">z autyzmem, w tym z zespołem </w:t>
      </w:r>
      <w:proofErr w:type="spellStart"/>
      <w:r w:rsidRPr="00874E3E">
        <w:rPr>
          <w:rFonts w:ascii="Times New Roman" w:hAnsi="Times New Roman"/>
          <w:color w:val="000000"/>
          <w:sz w:val="24"/>
          <w:szCs w:val="24"/>
          <w:lang w:eastAsia="pl-PL"/>
        </w:rPr>
        <w:t>Aspergera</w:t>
      </w:r>
      <w:proofErr w:type="spellEnd"/>
      <w:r w:rsidRPr="00874E3E">
        <w:rPr>
          <w:rFonts w:ascii="Times New Roman" w:hAnsi="Times New Roman"/>
          <w:color w:val="000000"/>
          <w:sz w:val="24"/>
          <w:szCs w:val="24"/>
          <w:lang w:eastAsia="pl-PL"/>
        </w:rPr>
        <w:t>,</w:t>
      </w:r>
    </w:p>
    <w:p w:rsidR="006C5E68" w:rsidRPr="00874E3E" w:rsidRDefault="006C5E68" w:rsidP="006C5E68">
      <w:pPr>
        <w:numPr>
          <w:ilvl w:val="1"/>
          <w:numId w:val="6"/>
        </w:numPr>
        <w:autoSpaceDE w:val="0"/>
        <w:autoSpaceDN w:val="0"/>
        <w:adjustRightInd w:val="0"/>
        <w:spacing w:after="0" w:line="360" w:lineRule="auto"/>
        <w:jc w:val="both"/>
        <w:rPr>
          <w:rFonts w:ascii="Times New Roman" w:hAnsi="Times New Roman"/>
          <w:sz w:val="24"/>
          <w:szCs w:val="24"/>
          <w:lang w:eastAsia="pl-PL"/>
        </w:rPr>
      </w:pPr>
      <w:r w:rsidRPr="00874E3E">
        <w:rPr>
          <w:rFonts w:ascii="Times New Roman" w:hAnsi="Times New Roman"/>
          <w:color w:val="000000"/>
          <w:sz w:val="24"/>
          <w:szCs w:val="24"/>
          <w:lang w:eastAsia="pl-PL"/>
        </w:rPr>
        <w:t xml:space="preserve">z </w:t>
      </w:r>
      <w:proofErr w:type="spellStart"/>
      <w:r w:rsidRPr="00874E3E">
        <w:rPr>
          <w:rFonts w:ascii="Times New Roman" w:hAnsi="Times New Roman"/>
          <w:color w:val="000000"/>
          <w:sz w:val="24"/>
          <w:szCs w:val="24"/>
          <w:lang w:eastAsia="pl-PL"/>
        </w:rPr>
        <w:t>niepełnosprawnościami</w:t>
      </w:r>
      <w:proofErr w:type="spellEnd"/>
      <w:r w:rsidRPr="00874E3E">
        <w:rPr>
          <w:rFonts w:ascii="Times New Roman" w:hAnsi="Times New Roman"/>
          <w:sz w:val="24"/>
          <w:szCs w:val="24"/>
          <w:lang w:eastAsia="pl-PL"/>
        </w:rPr>
        <w:t xml:space="preserve"> sprzężonymi, w przypadku gdy jedną z niepełnosprawności jest niepełnosprawność wymieniona powyżej</w:t>
      </w:r>
    </w:p>
    <w:p w:rsidR="006C5E68" w:rsidRPr="00874E3E" w:rsidRDefault="006C5E68" w:rsidP="006C5E68">
      <w:pPr>
        <w:autoSpaceDE w:val="0"/>
        <w:autoSpaceDN w:val="0"/>
        <w:adjustRightInd w:val="0"/>
        <w:spacing w:after="0" w:line="360" w:lineRule="auto"/>
        <w:jc w:val="both"/>
        <w:rPr>
          <w:rFonts w:ascii="Times New Roman" w:hAnsi="Times New Roman"/>
          <w:sz w:val="24"/>
          <w:szCs w:val="24"/>
          <w:lang w:eastAsia="pl-PL"/>
        </w:rPr>
      </w:pPr>
      <w:r w:rsidRPr="00874E3E">
        <w:rPr>
          <w:rFonts w:ascii="Times New Roman" w:hAnsi="Times New Roman"/>
          <w:sz w:val="24"/>
          <w:szCs w:val="24"/>
          <w:lang w:eastAsia="pl-PL"/>
        </w:rPr>
        <w:t xml:space="preserve">– posiadającym orzeczenie o potrzebie kształcenia specjalnego, o którym mowa w art. 71b ust. 3 ustawy z dnia 7 września 1991 r. o systemie </w:t>
      </w:r>
      <w:proofErr w:type="spellStart"/>
      <w:r w:rsidRPr="00874E3E">
        <w:rPr>
          <w:rFonts w:ascii="Times New Roman" w:hAnsi="Times New Roman"/>
          <w:sz w:val="24"/>
          <w:szCs w:val="24"/>
          <w:lang w:eastAsia="pl-PL"/>
        </w:rPr>
        <w:t>oświaty</w:t>
      </w:r>
      <w:proofErr w:type="spellEnd"/>
      <w:r w:rsidRPr="00874E3E">
        <w:rPr>
          <w:rFonts w:ascii="Times New Roman" w:hAnsi="Times New Roman"/>
          <w:sz w:val="24"/>
          <w:szCs w:val="24"/>
          <w:lang w:eastAsia="pl-PL"/>
        </w:rPr>
        <w:t xml:space="preserve">, uczęszczającym w roku szkolnym 2015/2016 do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dla dzieci i młodzieży: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podstawowych, z wyjątkiem klas I, II i IV, gimnazjów, z wyjątkiem klasy I,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ponadgimnazjalnych: zasadniczych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zawodowych, liceów ogólnokształcących, techników lub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specjalnych przysposabiających do pracy dla uczniów z upośledzeniem umysłowym w stopniu umiarkowanym lub znacznym oraz dla uczniów z </w:t>
      </w:r>
      <w:proofErr w:type="spellStart"/>
      <w:r w:rsidRPr="00874E3E">
        <w:rPr>
          <w:rFonts w:ascii="Times New Roman" w:hAnsi="Times New Roman"/>
          <w:sz w:val="24"/>
          <w:szCs w:val="24"/>
          <w:lang w:eastAsia="pl-PL"/>
        </w:rPr>
        <w:t>niepełnosprawnościami</w:t>
      </w:r>
      <w:proofErr w:type="spellEnd"/>
      <w:r w:rsidRPr="00874E3E">
        <w:rPr>
          <w:rFonts w:ascii="Times New Roman" w:hAnsi="Times New Roman"/>
          <w:sz w:val="24"/>
          <w:szCs w:val="24"/>
          <w:lang w:eastAsia="pl-PL"/>
        </w:rPr>
        <w:t xml:space="preserve"> sprzężonymi lub do ogólnokształcących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muzycznych I stopnia, z wyjątkiem klas I, II i IV, ogólnokształcących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muzycznych II stopnia, z wyjątkiem klasy I, ogólnokształcących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sztuk pięknych, z wyjątkiem klasy I, ogólnokształcących </w:t>
      </w:r>
      <w:proofErr w:type="spellStart"/>
      <w:r w:rsidRPr="00874E3E">
        <w:rPr>
          <w:rFonts w:ascii="Times New Roman" w:hAnsi="Times New Roman"/>
          <w:sz w:val="24"/>
          <w:szCs w:val="24"/>
          <w:lang w:eastAsia="pl-PL"/>
        </w:rPr>
        <w:t>szkół</w:t>
      </w:r>
      <w:proofErr w:type="spellEnd"/>
      <w:r w:rsidRPr="00874E3E">
        <w:rPr>
          <w:rFonts w:ascii="Times New Roman" w:hAnsi="Times New Roman"/>
          <w:sz w:val="24"/>
          <w:szCs w:val="24"/>
          <w:lang w:eastAsia="pl-PL"/>
        </w:rPr>
        <w:t xml:space="preserve"> baletowych, z wyjątkiem klas I </w:t>
      </w:r>
      <w:proofErr w:type="spellStart"/>
      <w:r w:rsidRPr="00874E3E">
        <w:rPr>
          <w:rFonts w:ascii="Times New Roman" w:hAnsi="Times New Roman"/>
          <w:sz w:val="24"/>
          <w:szCs w:val="24"/>
          <w:lang w:eastAsia="pl-PL"/>
        </w:rPr>
        <w:t>i</w:t>
      </w:r>
      <w:proofErr w:type="spellEnd"/>
      <w:r w:rsidRPr="00874E3E">
        <w:rPr>
          <w:rFonts w:ascii="Times New Roman" w:hAnsi="Times New Roman"/>
          <w:sz w:val="24"/>
          <w:szCs w:val="24"/>
          <w:lang w:eastAsia="pl-PL"/>
        </w:rPr>
        <w:t xml:space="preserve"> IV, lub liceów plastycznych.</w:t>
      </w:r>
    </w:p>
    <w:p w:rsidR="006C5E68" w:rsidRPr="00874E3E" w:rsidRDefault="006C5E68" w:rsidP="006C5E68">
      <w:pPr>
        <w:shd w:val="clear" w:color="auto" w:fill="FFFFFF"/>
        <w:spacing w:after="0" w:line="360" w:lineRule="auto"/>
        <w:jc w:val="both"/>
        <w:rPr>
          <w:rFonts w:ascii="Times New Roman" w:hAnsi="Times New Roman"/>
          <w:color w:val="010101"/>
          <w:sz w:val="24"/>
          <w:szCs w:val="24"/>
        </w:rPr>
      </w:pPr>
      <w:r w:rsidRPr="00874E3E">
        <w:rPr>
          <w:rFonts w:ascii="Times New Roman" w:hAnsi="Times New Roman"/>
          <w:color w:val="010101"/>
          <w:sz w:val="24"/>
          <w:szCs w:val="24"/>
        </w:rPr>
        <w:t xml:space="preserve">W przypadku uczniów z niepełnosprawnością intelektualną w stopniu umiarkowanym lub znacznym oraz uczniów z </w:t>
      </w:r>
      <w:proofErr w:type="spellStart"/>
      <w:r w:rsidRPr="00874E3E">
        <w:rPr>
          <w:rFonts w:ascii="Times New Roman" w:hAnsi="Times New Roman"/>
          <w:color w:val="010101"/>
          <w:sz w:val="24"/>
          <w:szCs w:val="24"/>
        </w:rPr>
        <w:t>niepełnosprawnościami</w:t>
      </w:r>
      <w:proofErr w:type="spellEnd"/>
      <w:r w:rsidRPr="00874E3E">
        <w:rPr>
          <w:rFonts w:ascii="Times New Roman" w:hAnsi="Times New Roman"/>
          <w:color w:val="010101"/>
          <w:sz w:val="24"/>
          <w:szCs w:val="24"/>
        </w:rPr>
        <w:t xml:space="preserve"> sprzężonymi, w przypadku gdy jedną z niepełnosprawności jest niepełnosprawność intelektualna w stopniu umiarkowanym lub znacznym, uczęszczających w roku szkolnym 2015/2016 do </w:t>
      </w:r>
      <w:proofErr w:type="spellStart"/>
      <w:r w:rsidRPr="00874E3E">
        <w:rPr>
          <w:rFonts w:ascii="Times New Roman" w:hAnsi="Times New Roman"/>
          <w:color w:val="010101"/>
          <w:sz w:val="24"/>
          <w:szCs w:val="24"/>
        </w:rPr>
        <w:t>szkół</w:t>
      </w:r>
      <w:proofErr w:type="spellEnd"/>
      <w:r w:rsidRPr="00874E3E">
        <w:rPr>
          <w:rFonts w:ascii="Times New Roman" w:hAnsi="Times New Roman"/>
          <w:color w:val="010101"/>
          <w:sz w:val="24"/>
          <w:szCs w:val="24"/>
        </w:rPr>
        <w:t xml:space="preserve"> dla dzieci i młodzieży: </w:t>
      </w:r>
      <w:proofErr w:type="spellStart"/>
      <w:r w:rsidRPr="00874E3E">
        <w:rPr>
          <w:rFonts w:ascii="Times New Roman" w:hAnsi="Times New Roman"/>
          <w:color w:val="010101"/>
          <w:sz w:val="24"/>
          <w:szCs w:val="24"/>
        </w:rPr>
        <w:t>szkół</w:t>
      </w:r>
      <w:proofErr w:type="spellEnd"/>
      <w:r w:rsidRPr="00874E3E">
        <w:rPr>
          <w:rFonts w:ascii="Times New Roman" w:hAnsi="Times New Roman"/>
          <w:color w:val="010101"/>
          <w:sz w:val="24"/>
          <w:szCs w:val="24"/>
        </w:rPr>
        <w:t xml:space="preserve"> podstawowych, z wyjątkiem klasy IV, gimnazjów, z wyjątkiem klasy I, lub </w:t>
      </w:r>
      <w:proofErr w:type="spellStart"/>
      <w:r w:rsidRPr="00874E3E">
        <w:rPr>
          <w:rFonts w:ascii="Times New Roman" w:hAnsi="Times New Roman"/>
          <w:color w:val="010101"/>
          <w:sz w:val="24"/>
          <w:szCs w:val="24"/>
        </w:rPr>
        <w:t>szkół</w:t>
      </w:r>
      <w:proofErr w:type="spellEnd"/>
      <w:r w:rsidRPr="00874E3E">
        <w:rPr>
          <w:rFonts w:ascii="Times New Roman" w:hAnsi="Times New Roman"/>
          <w:color w:val="010101"/>
          <w:sz w:val="24"/>
          <w:szCs w:val="24"/>
        </w:rPr>
        <w:t xml:space="preserve"> ponadgimnazjalnych dofinansowanie obejmuje również zakup materiałów edukacyjnych, o których mowa w art. 3 </w:t>
      </w:r>
      <w:proofErr w:type="spellStart"/>
      <w:r w:rsidRPr="00874E3E">
        <w:rPr>
          <w:rFonts w:ascii="Times New Roman" w:hAnsi="Times New Roman"/>
          <w:color w:val="010101"/>
          <w:sz w:val="24"/>
          <w:szCs w:val="24"/>
        </w:rPr>
        <w:t>pkt</w:t>
      </w:r>
      <w:proofErr w:type="spellEnd"/>
      <w:r w:rsidRPr="00874E3E">
        <w:rPr>
          <w:rFonts w:ascii="Times New Roman" w:hAnsi="Times New Roman"/>
          <w:color w:val="010101"/>
          <w:sz w:val="24"/>
          <w:szCs w:val="24"/>
        </w:rPr>
        <w:t xml:space="preserve"> 24 ustawy o systemie </w:t>
      </w:r>
      <w:proofErr w:type="spellStart"/>
      <w:r w:rsidRPr="00874E3E">
        <w:rPr>
          <w:rFonts w:ascii="Times New Roman" w:hAnsi="Times New Roman"/>
          <w:color w:val="010101"/>
          <w:sz w:val="24"/>
          <w:szCs w:val="24"/>
        </w:rPr>
        <w:t>oświaty</w:t>
      </w:r>
      <w:proofErr w:type="spellEnd"/>
      <w:r w:rsidRPr="00874E3E">
        <w:rPr>
          <w:rFonts w:ascii="Times New Roman" w:hAnsi="Times New Roman"/>
          <w:color w:val="010101"/>
          <w:sz w:val="24"/>
          <w:szCs w:val="24"/>
        </w:rPr>
        <w:t>.</w:t>
      </w:r>
    </w:p>
    <w:p w:rsidR="006C5E68" w:rsidRPr="00874E3E" w:rsidRDefault="006C5E68" w:rsidP="006C5E68">
      <w:pPr>
        <w:shd w:val="clear" w:color="auto" w:fill="FFFFFF"/>
        <w:spacing w:after="0" w:line="360" w:lineRule="auto"/>
        <w:jc w:val="both"/>
        <w:rPr>
          <w:rFonts w:ascii="Times New Roman" w:hAnsi="Times New Roman"/>
          <w:color w:val="010101"/>
          <w:sz w:val="24"/>
          <w:szCs w:val="24"/>
        </w:rPr>
      </w:pPr>
      <w:r w:rsidRPr="00874E3E">
        <w:rPr>
          <w:rFonts w:ascii="Times New Roman" w:hAnsi="Times New Roman"/>
          <w:color w:val="010101"/>
          <w:sz w:val="24"/>
          <w:szCs w:val="24"/>
        </w:rPr>
        <w:t xml:space="preserve">Należy zwrócić uwagę, że uczniowie z niepełnosprawnością intelektualną </w:t>
      </w:r>
      <w:r w:rsidRPr="00874E3E">
        <w:rPr>
          <w:rFonts w:ascii="Times New Roman" w:hAnsi="Times New Roman"/>
          <w:color w:val="010101"/>
          <w:sz w:val="24"/>
          <w:szCs w:val="24"/>
        </w:rPr>
        <w:br/>
        <w:t>w stopniu umiarkowanym lub znacznym oraz uczniowie z </w:t>
      </w:r>
      <w:proofErr w:type="spellStart"/>
      <w:r w:rsidRPr="00874E3E">
        <w:rPr>
          <w:rFonts w:ascii="Times New Roman" w:hAnsi="Times New Roman"/>
          <w:color w:val="010101"/>
          <w:sz w:val="24"/>
          <w:szCs w:val="24"/>
        </w:rPr>
        <w:t>niepełnosprawnościami</w:t>
      </w:r>
      <w:proofErr w:type="spellEnd"/>
      <w:r w:rsidRPr="00874E3E">
        <w:rPr>
          <w:rFonts w:ascii="Times New Roman" w:hAnsi="Times New Roman"/>
          <w:color w:val="010101"/>
          <w:sz w:val="24"/>
          <w:szCs w:val="24"/>
        </w:rPr>
        <w:t xml:space="preserve"> sprzężonymi, w przypadku gdy jedną z niepełnosprawności jest niepełnosprawność intelektualna w stopniu umiarkowanym lub znacznym, uczęszczający w roku szkolnym 2015/2016 do klasy I </w:t>
      </w:r>
      <w:proofErr w:type="spellStart"/>
      <w:r w:rsidRPr="00874E3E">
        <w:rPr>
          <w:rFonts w:ascii="Times New Roman" w:hAnsi="Times New Roman"/>
          <w:color w:val="010101"/>
          <w:sz w:val="24"/>
          <w:szCs w:val="24"/>
        </w:rPr>
        <w:t>i</w:t>
      </w:r>
      <w:proofErr w:type="spellEnd"/>
      <w:r w:rsidRPr="00874E3E">
        <w:rPr>
          <w:rFonts w:ascii="Times New Roman" w:hAnsi="Times New Roman"/>
          <w:color w:val="010101"/>
          <w:sz w:val="24"/>
          <w:szCs w:val="24"/>
        </w:rPr>
        <w:t xml:space="preserve"> II szkoły podstawowej, w przypadku gdy nie korzystają z podręcznika do zajęć z zakresu </w:t>
      </w:r>
      <w:proofErr w:type="spellStart"/>
      <w:r w:rsidRPr="00874E3E">
        <w:rPr>
          <w:rFonts w:ascii="Times New Roman" w:hAnsi="Times New Roman"/>
          <w:color w:val="010101"/>
          <w:sz w:val="24"/>
          <w:szCs w:val="24"/>
        </w:rPr>
        <w:t>edukacji</w:t>
      </w:r>
      <w:proofErr w:type="spellEnd"/>
      <w:r w:rsidRPr="00874E3E">
        <w:rPr>
          <w:rFonts w:ascii="Times New Roman" w:hAnsi="Times New Roman"/>
          <w:color w:val="010101"/>
          <w:sz w:val="24"/>
          <w:szCs w:val="24"/>
        </w:rPr>
        <w:t xml:space="preserve">: polonistycznej, matematycznej, przyrodniczej i społecznej, zapewnionego przez ministra właściwego do spraw </w:t>
      </w:r>
      <w:proofErr w:type="spellStart"/>
      <w:r w:rsidRPr="00874E3E">
        <w:rPr>
          <w:rFonts w:ascii="Times New Roman" w:hAnsi="Times New Roman"/>
          <w:color w:val="010101"/>
          <w:sz w:val="24"/>
          <w:szCs w:val="24"/>
        </w:rPr>
        <w:t>oświaty</w:t>
      </w:r>
      <w:proofErr w:type="spellEnd"/>
      <w:r w:rsidRPr="00874E3E">
        <w:rPr>
          <w:rFonts w:ascii="Times New Roman" w:hAnsi="Times New Roman"/>
          <w:color w:val="010101"/>
          <w:sz w:val="24"/>
          <w:szCs w:val="24"/>
        </w:rPr>
        <w:t xml:space="preserve"> i wychowania, o którym mowa w art. 22ad ust. 1 ustawy -  również są objęci programem i mają prawo do zakupu materiałów edukacyjnych. </w:t>
      </w:r>
    </w:p>
    <w:p w:rsidR="005A68D8" w:rsidRPr="0017783D" w:rsidRDefault="005A68D8" w:rsidP="005A68D8">
      <w:pPr>
        <w:pStyle w:val="Nagwek3"/>
        <w:numPr>
          <w:ilvl w:val="0"/>
          <w:numId w:val="9"/>
        </w:numPr>
        <w:rPr>
          <w:rFonts w:ascii="Times New Roman" w:hAnsi="Times New Roman"/>
          <w:color w:val="365F91"/>
          <w:sz w:val="28"/>
          <w:szCs w:val="28"/>
        </w:rPr>
      </w:pPr>
      <w:r w:rsidRPr="0017783D">
        <w:rPr>
          <w:rFonts w:ascii="Times New Roman" w:hAnsi="Times New Roman"/>
          <w:color w:val="365F91"/>
          <w:sz w:val="28"/>
          <w:szCs w:val="28"/>
        </w:rPr>
        <w:t>Jak ubiegać się o pomoc ?</w:t>
      </w:r>
    </w:p>
    <w:p w:rsidR="005A68D8" w:rsidRPr="00515061" w:rsidRDefault="005A68D8" w:rsidP="005A68D8">
      <w:pPr>
        <w:tabs>
          <w:tab w:val="left" w:pos="1260"/>
        </w:tabs>
        <w:rPr>
          <w:rFonts w:ascii="Times New Roman" w:hAnsi="Times New Roman"/>
        </w:rPr>
      </w:pPr>
      <w:r w:rsidRPr="00515061">
        <w:rPr>
          <w:rFonts w:ascii="Times New Roman" w:hAnsi="Times New Roman"/>
        </w:rPr>
        <w:tab/>
      </w:r>
    </w:p>
    <w:p w:rsidR="005A68D8" w:rsidRPr="00874E3E" w:rsidRDefault="005A68D8" w:rsidP="005A68D8">
      <w:pPr>
        <w:pStyle w:val="Default"/>
        <w:spacing w:line="360" w:lineRule="auto"/>
        <w:jc w:val="both"/>
        <w:rPr>
          <w:rFonts w:ascii="Times New Roman" w:hAnsi="Times New Roman" w:cs="Times New Roman"/>
          <w:color w:val="auto"/>
        </w:rPr>
      </w:pPr>
      <w:r w:rsidRPr="00874E3E">
        <w:rPr>
          <w:rFonts w:ascii="Times New Roman" w:hAnsi="Times New Roman" w:cs="Times New Roman"/>
          <w:color w:val="auto"/>
        </w:rPr>
        <w:t xml:space="preserve">Aby otrzymać pomoc na zakup podręczników należy: </w:t>
      </w:r>
    </w:p>
    <w:p w:rsidR="005A68D8" w:rsidRPr="00874E3E" w:rsidRDefault="005A68D8" w:rsidP="008E0D63">
      <w:pPr>
        <w:pStyle w:val="Akapitzlist"/>
        <w:numPr>
          <w:ilvl w:val="0"/>
          <w:numId w:val="11"/>
        </w:numPr>
        <w:autoSpaceDE w:val="0"/>
        <w:autoSpaceDN w:val="0"/>
        <w:adjustRightInd w:val="0"/>
        <w:spacing w:after="0" w:line="360" w:lineRule="auto"/>
        <w:ind w:left="714" w:hanging="357"/>
        <w:jc w:val="both"/>
        <w:rPr>
          <w:rFonts w:ascii="Times New Roman" w:hAnsi="Times New Roman"/>
          <w:sz w:val="24"/>
          <w:szCs w:val="24"/>
        </w:rPr>
      </w:pPr>
      <w:r w:rsidRPr="00874E3E">
        <w:rPr>
          <w:rFonts w:ascii="Times New Roman" w:hAnsi="Times New Roman"/>
          <w:sz w:val="24"/>
          <w:szCs w:val="24"/>
        </w:rPr>
        <w:t xml:space="preserve">złożyć wniosek </w:t>
      </w:r>
      <w:r w:rsidRPr="00874E3E">
        <w:rPr>
          <w:rFonts w:ascii="Times New Roman" w:hAnsi="Times New Roman"/>
          <w:b/>
          <w:sz w:val="24"/>
          <w:szCs w:val="24"/>
        </w:rPr>
        <w:t>do dyrektora szkoły</w:t>
      </w:r>
      <w:r w:rsidRPr="00874E3E">
        <w:rPr>
          <w:rFonts w:ascii="Times New Roman" w:hAnsi="Times New Roman"/>
          <w:sz w:val="24"/>
          <w:szCs w:val="24"/>
        </w:rPr>
        <w:t xml:space="preserve"> do której uczeń będzie uczęszczał w roku szkolnym 201</w:t>
      </w:r>
      <w:r w:rsidR="006C5E68" w:rsidRPr="00874E3E">
        <w:rPr>
          <w:rFonts w:ascii="Times New Roman" w:hAnsi="Times New Roman"/>
          <w:sz w:val="24"/>
          <w:szCs w:val="24"/>
        </w:rPr>
        <w:t>5</w:t>
      </w:r>
      <w:r w:rsidRPr="00874E3E">
        <w:rPr>
          <w:rFonts w:ascii="Times New Roman" w:hAnsi="Times New Roman"/>
          <w:sz w:val="24"/>
          <w:szCs w:val="24"/>
        </w:rPr>
        <w:t>/201</w:t>
      </w:r>
      <w:r w:rsidR="006C5E68" w:rsidRPr="00874E3E">
        <w:rPr>
          <w:rFonts w:ascii="Times New Roman" w:hAnsi="Times New Roman"/>
          <w:sz w:val="24"/>
          <w:szCs w:val="24"/>
        </w:rPr>
        <w:t>6</w:t>
      </w:r>
      <w:r w:rsidRPr="00874E3E">
        <w:rPr>
          <w:rFonts w:ascii="Times New Roman" w:hAnsi="Times New Roman"/>
          <w:sz w:val="24"/>
          <w:szCs w:val="24"/>
        </w:rPr>
        <w:t xml:space="preserve">. Wniosek składa się w terminie ustalonym odpowiednio przez wójta, burmistrza lub prezydenta miasta, właściwego ze względu na siedzibę szkoły. </w:t>
      </w:r>
      <w:r w:rsidR="009F2FE2" w:rsidRPr="00874E3E">
        <w:rPr>
          <w:rFonts w:ascii="Times New Roman" w:hAnsi="Times New Roman"/>
          <w:sz w:val="24"/>
          <w:szCs w:val="24"/>
        </w:rPr>
        <w:t xml:space="preserve">Wniosek może złożyć rodzic ucznia (prawny opiekun, rodzic zastępczy, osoba prowadząca rodzinny dom dziecka), pełnoletni uczeń albo nauczyciel, pracownik socjalny lub inna osoba, za zgodą rodziców ucznia (prawnych opiekunów, rodziców zastępczych, osób prowadzących rodzinny dom dziecka) albo pełnoletniego ucznia. </w:t>
      </w:r>
    </w:p>
    <w:p w:rsidR="008E0D63" w:rsidRPr="00874E3E" w:rsidRDefault="008E0D63" w:rsidP="008E0D63">
      <w:pPr>
        <w:pStyle w:val="Default"/>
        <w:numPr>
          <w:ilvl w:val="0"/>
          <w:numId w:val="11"/>
        </w:numPr>
        <w:spacing w:line="360" w:lineRule="auto"/>
        <w:jc w:val="both"/>
        <w:rPr>
          <w:rFonts w:ascii="Times New Roman" w:eastAsia="Times New Roman" w:hAnsi="Times New Roman" w:cs="Times New Roman"/>
          <w:color w:val="auto"/>
          <w:u w:val="single"/>
          <w:lang w:eastAsia="pl-PL"/>
        </w:rPr>
      </w:pPr>
      <w:r w:rsidRPr="00874E3E">
        <w:rPr>
          <w:rFonts w:ascii="Times New Roman" w:hAnsi="Times New Roman" w:cs="Times New Roman"/>
          <w:color w:val="auto"/>
          <w:u w:val="single"/>
        </w:rPr>
        <w:t>Do wniosku należy dołączyć:</w:t>
      </w:r>
    </w:p>
    <w:p w:rsidR="008E0D63" w:rsidRPr="00874E3E" w:rsidRDefault="008E0D63" w:rsidP="008E0D63">
      <w:pPr>
        <w:pStyle w:val="USTustnpkodeksu"/>
        <w:numPr>
          <w:ilvl w:val="1"/>
          <w:numId w:val="11"/>
        </w:numPr>
        <w:rPr>
          <w:rFonts w:ascii="Times New Roman" w:hAnsi="Times New Roman"/>
          <w:szCs w:val="24"/>
        </w:rPr>
      </w:pPr>
      <w:r w:rsidRPr="00874E3E">
        <w:rPr>
          <w:rFonts w:ascii="Times New Roman" w:hAnsi="Times New Roman"/>
          <w:szCs w:val="24"/>
        </w:rPr>
        <w:t xml:space="preserve">w przypadku ubiegania się o pomoc dla ucznia,  </w:t>
      </w:r>
      <w:r w:rsidRPr="00874E3E">
        <w:rPr>
          <w:rFonts w:ascii="Times New Roman" w:hAnsi="Times New Roman"/>
          <w:b/>
          <w:szCs w:val="24"/>
        </w:rPr>
        <w:t>którego rodzina spełnia kryterium dochodowe</w:t>
      </w:r>
      <w:r w:rsidRPr="00874E3E">
        <w:rPr>
          <w:rFonts w:ascii="Times New Roman" w:hAnsi="Times New Roman"/>
          <w:szCs w:val="24"/>
        </w:rPr>
        <w:t xml:space="preserve"> należy dołączyć zaświadczenie o wysokości dochodów. W uzasadnionych przypadkach do wniosku można dołączyć zamiast zaświadczenia o wysokości dochodów – oświadczenie o wysokości dochodów.  </w:t>
      </w:r>
    </w:p>
    <w:p w:rsidR="008E0D63" w:rsidRPr="00874E3E" w:rsidRDefault="008E0D63" w:rsidP="008E0D63">
      <w:pPr>
        <w:pStyle w:val="USTustnpkodeksu"/>
        <w:ind w:left="1416" w:firstLine="0"/>
        <w:rPr>
          <w:rFonts w:ascii="Times New Roman" w:hAnsi="Times New Roman"/>
          <w:szCs w:val="24"/>
        </w:rPr>
      </w:pPr>
      <w:r w:rsidRPr="00874E3E">
        <w:rPr>
          <w:rFonts w:ascii="Times New Roman" w:hAnsi="Times New Roman"/>
          <w:szCs w:val="24"/>
        </w:rPr>
        <w:t>W przypadku ubiegania się o pomoc dla ucznia, którego rodzina korzysta ze świadczeń rodzinnych w formie zasiłku rodzinnego lub dodatku do zasiłku rodzinnego, można przedłożyć – zamiast zaświadczenia o wysokości dochodów – zaświadczenie o korzystaniu ze świadczeń rodzinnych w formie zasiłku rodzinnego lub dodatku do zasiłku rodzinnego</w:t>
      </w:r>
    </w:p>
    <w:p w:rsidR="008E0D63" w:rsidRPr="00874E3E" w:rsidRDefault="008E0D63" w:rsidP="008E0D63">
      <w:pPr>
        <w:pStyle w:val="USTustnpkodeksu"/>
        <w:numPr>
          <w:ilvl w:val="1"/>
          <w:numId w:val="11"/>
        </w:numPr>
        <w:rPr>
          <w:rFonts w:ascii="Times New Roman" w:hAnsi="Times New Roman"/>
          <w:szCs w:val="24"/>
        </w:rPr>
      </w:pPr>
      <w:r w:rsidRPr="00874E3E">
        <w:rPr>
          <w:rFonts w:ascii="Times New Roman" w:hAnsi="Times New Roman"/>
          <w:szCs w:val="24"/>
        </w:rPr>
        <w:t xml:space="preserve">w przypadku ubiegania się o pomoc dla ucznia, którego rodzina </w:t>
      </w:r>
      <w:r w:rsidRPr="00874E3E">
        <w:rPr>
          <w:rFonts w:ascii="Times New Roman" w:hAnsi="Times New Roman"/>
          <w:b/>
          <w:szCs w:val="24"/>
        </w:rPr>
        <w:t>nie spełnia kryterium dochodowego</w:t>
      </w:r>
      <w:r w:rsidRPr="00874E3E">
        <w:rPr>
          <w:rFonts w:ascii="Times New Roman" w:hAnsi="Times New Roman"/>
          <w:szCs w:val="24"/>
        </w:rPr>
        <w:t>, zamiast zaświadczenia o wysokości dochodów - należy dołączyć uzasadnienie.</w:t>
      </w:r>
    </w:p>
    <w:p w:rsidR="008E0D63" w:rsidRPr="00874E3E" w:rsidRDefault="008E0D63" w:rsidP="009042AE">
      <w:pPr>
        <w:pStyle w:val="USTustnpkodeksu"/>
        <w:numPr>
          <w:ilvl w:val="1"/>
          <w:numId w:val="11"/>
        </w:numPr>
        <w:rPr>
          <w:rFonts w:ascii="Times New Roman" w:hAnsi="Times New Roman"/>
          <w:szCs w:val="24"/>
        </w:rPr>
      </w:pPr>
      <w:r w:rsidRPr="00874E3E">
        <w:rPr>
          <w:rFonts w:ascii="Times New Roman" w:hAnsi="Times New Roman"/>
          <w:szCs w:val="24"/>
        </w:rPr>
        <w:t xml:space="preserve">W przypadku ubiegania się o pomoc </w:t>
      </w:r>
      <w:r w:rsidRPr="00874E3E">
        <w:rPr>
          <w:rFonts w:ascii="Times New Roman" w:hAnsi="Times New Roman"/>
          <w:b/>
          <w:szCs w:val="24"/>
        </w:rPr>
        <w:t>dla ucznia</w:t>
      </w:r>
      <w:r w:rsidR="009042AE" w:rsidRPr="00874E3E">
        <w:rPr>
          <w:rFonts w:ascii="Times New Roman" w:hAnsi="Times New Roman"/>
          <w:b/>
          <w:szCs w:val="24"/>
        </w:rPr>
        <w:t xml:space="preserve"> niepełnosprawnego</w:t>
      </w:r>
      <w:r w:rsidRPr="00874E3E">
        <w:rPr>
          <w:rFonts w:ascii="Times New Roman" w:hAnsi="Times New Roman"/>
          <w:szCs w:val="24"/>
        </w:rPr>
        <w:t>, do wniosku należy dołączyć kopię orzeczenia o potrzebie kształcenia specjalnego, o którym mowa w art. 71b ust. 3 ustawy z dnia 7 września 1991 r. o systemie oświaty.</w:t>
      </w:r>
    </w:p>
    <w:p w:rsidR="009042AE" w:rsidRPr="00874E3E" w:rsidRDefault="009042AE" w:rsidP="009042AE">
      <w:pPr>
        <w:pStyle w:val="Default"/>
        <w:numPr>
          <w:ilvl w:val="0"/>
          <w:numId w:val="7"/>
        </w:numPr>
        <w:spacing w:line="360" w:lineRule="auto"/>
        <w:jc w:val="both"/>
        <w:rPr>
          <w:rFonts w:ascii="Times New Roman" w:hAnsi="Times New Roman" w:cs="Times New Roman"/>
          <w:color w:val="FF0000"/>
        </w:rPr>
      </w:pPr>
      <w:r w:rsidRPr="00874E3E">
        <w:rPr>
          <w:rFonts w:ascii="Times New Roman" w:hAnsi="Times New Roman" w:cs="Times New Roman"/>
          <w:color w:val="auto"/>
        </w:rPr>
        <w:t>rodzice (prawni opiekunowie) dokonują zakupu podręczników.</w:t>
      </w:r>
    </w:p>
    <w:p w:rsidR="00720131" w:rsidRPr="00874E3E" w:rsidRDefault="009042AE" w:rsidP="00EF26EF">
      <w:pPr>
        <w:pStyle w:val="Default"/>
        <w:numPr>
          <w:ilvl w:val="0"/>
          <w:numId w:val="7"/>
        </w:numPr>
        <w:spacing w:line="360" w:lineRule="auto"/>
        <w:jc w:val="both"/>
        <w:rPr>
          <w:rFonts w:ascii="Times New Roman" w:eastAsia="Times New Roman" w:hAnsi="Times New Roman" w:cs="Times New Roman"/>
          <w:bCs/>
          <w:color w:val="FF0000"/>
          <w:lang w:eastAsia="pl-PL"/>
        </w:rPr>
      </w:pPr>
      <w:r w:rsidRPr="00874E3E">
        <w:rPr>
          <w:rFonts w:ascii="Times New Roman" w:eastAsia="Times New Roman" w:hAnsi="Times New Roman" w:cs="Times New Roman"/>
          <w:bCs/>
          <w:color w:val="auto"/>
          <w:lang w:eastAsia="pl-PL"/>
        </w:rPr>
        <w:t>zwrotu kosztów zakupu podręczników</w:t>
      </w:r>
      <w:r w:rsidR="00EF26EF" w:rsidRPr="00874E3E">
        <w:rPr>
          <w:rFonts w:ascii="Times New Roman" w:eastAsia="Times New Roman" w:hAnsi="Times New Roman" w:cs="Times New Roman"/>
          <w:bCs/>
          <w:color w:val="auto"/>
          <w:lang w:eastAsia="pl-PL"/>
        </w:rPr>
        <w:t xml:space="preserve"> do kształcenia ogólnego, w tym podręczników do kształcenia specjalnego, lub podręczników do kształcenia w zawodach, a w przypadku uczniów z </w:t>
      </w:r>
      <w:r w:rsidR="00390A27" w:rsidRPr="00874E3E">
        <w:rPr>
          <w:rFonts w:ascii="Times New Roman" w:eastAsia="Times New Roman" w:hAnsi="Times New Roman" w:cs="Times New Roman"/>
          <w:bCs/>
          <w:color w:val="auto"/>
          <w:lang w:eastAsia="pl-PL"/>
        </w:rPr>
        <w:t xml:space="preserve"> niepełnosprawnością intelektualną</w:t>
      </w:r>
      <w:r w:rsidR="00390A27" w:rsidRPr="00874E3E">
        <w:rPr>
          <w:rFonts w:ascii="TimesNewRoman" w:hAnsi="TimesNewRoman" w:cs="TimesNewRoman"/>
          <w:lang w:eastAsia="pl-PL"/>
        </w:rPr>
        <w:t xml:space="preserve"> </w:t>
      </w:r>
      <w:r w:rsidR="00EF26EF" w:rsidRPr="00874E3E">
        <w:rPr>
          <w:rFonts w:ascii="Times New Roman" w:eastAsia="Times New Roman" w:hAnsi="Times New Roman" w:cs="Times New Roman"/>
          <w:bCs/>
          <w:color w:val="auto"/>
          <w:lang w:eastAsia="pl-PL"/>
        </w:rPr>
        <w:t xml:space="preserve">w stopniu umiarkowanym lub znacznym oraz uczniów z </w:t>
      </w:r>
      <w:proofErr w:type="spellStart"/>
      <w:r w:rsidR="00EF26EF" w:rsidRPr="00874E3E">
        <w:rPr>
          <w:rFonts w:ascii="Times New Roman" w:eastAsia="Times New Roman" w:hAnsi="Times New Roman" w:cs="Times New Roman"/>
          <w:bCs/>
          <w:color w:val="auto"/>
          <w:lang w:eastAsia="pl-PL"/>
        </w:rPr>
        <w:t>niepełnosprawnościami</w:t>
      </w:r>
      <w:proofErr w:type="spellEnd"/>
      <w:r w:rsidR="00EF26EF" w:rsidRPr="00874E3E">
        <w:rPr>
          <w:rFonts w:ascii="Times New Roman" w:eastAsia="Times New Roman" w:hAnsi="Times New Roman" w:cs="Times New Roman"/>
          <w:bCs/>
          <w:color w:val="auto"/>
          <w:lang w:eastAsia="pl-PL"/>
        </w:rPr>
        <w:t xml:space="preserve"> sprzężonymi, w przypadku gdy jedną z niepełnosprawności jest upośledzenie umysłowe w stopniu umiarkowanym lub znacznym – również koszt zakupu materiałów edukacyjnych dokona dyrektor szkoły po przedłożeniu dowodu zakupu, do wysokości wartości pomocy</w:t>
      </w:r>
      <w:r w:rsidR="00EF26EF" w:rsidRPr="00874E3E">
        <w:rPr>
          <w:rFonts w:ascii="Times New Roman" w:eastAsia="Times New Roman" w:hAnsi="Times New Roman" w:cs="Times New Roman"/>
          <w:bCs/>
          <w:color w:val="FF0000"/>
          <w:lang w:eastAsia="pl-PL"/>
        </w:rPr>
        <w:t>.</w:t>
      </w:r>
    </w:p>
    <w:p w:rsidR="009042AE" w:rsidRPr="00874E3E" w:rsidRDefault="00390A27" w:rsidP="00EF26EF">
      <w:pPr>
        <w:pStyle w:val="Akapitzlist"/>
        <w:widowControl w:val="0"/>
        <w:numPr>
          <w:ilvl w:val="0"/>
          <w:numId w:val="10"/>
        </w:numPr>
        <w:autoSpaceDE w:val="0"/>
        <w:autoSpaceDN w:val="0"/>
        <w:adjustRightInd w:val="0"/>
        <w:spacing w:after="0" w:line="360" w:lineRule="auto"/>
        <w:ind w:left="714" w:right="147" w:hanging="357"/>
        <w:jc w:val="both"/>
        <w:rPr>
          <w:rFonts w:ascii="Times New Roman" w:eastAsia="Times New Roman" w:hAnsi="Times New Roman"/>
          <w:bCs/>
          <w:sz w:val="24"/>
          <w:szCs w:val="24"/>
          <w:lang w:eastAsia="pl-PL"/>
        </w:rPr>
      </w:pPr>
      <w:r w:rsidRPr="00874E3E">
        <w:rPr>
          <w:rFonts w:ascii="Times New Roman" w:eastAsia="Times New Roman" w:hAnsi="Times New Roman"/>
          <w:bCs/>
          <w:sz w:val="24"/>
          <w:szCs w:val="24"/>
          <w:lang w:eastAsia="pl-PL"/>
        </w:rPr>
        <w:t>w</w:t>
      </w:r>
      <w:r w:rsidR="009042AE" w:rsidRPr="00874E3E">
        <w:rPr>
          <w:rFonts w:ascii="Times New Roman" w:eastAsia="Times New Roman" w:hAnsi="Times New Roman"/>
          <w:bCs/>
          <w:sz w:val="24"/>
          <w:szCs w:val="24"/>
          <w:lang w:eastAsia="pl-PL"/>
        </w:rPr>
        <w:t xml:space="preserve"> przypadku zakupów indywidualnych dowodem zakupu podręczników do kształcenia ogólnego, w tym podręczników do kształcenia specjalnego, lub podręczników do kształcenia w zawodach, a w przypadku uczniów z </w:t>
      </w:r>
      <w:r w:rsidRPr="00874E3E">
        <w:rPr>
          <w:rFonts w:ascii="Times New Roman" w:eastAsia="Times New Roman" w:hAnsi="Times New Roman"/>
          <w:bCs/>
          <w:sz w:val="24"/>
          <w:szCs w:val="24"/>
          <w:lang w:eastAsia="pl-PL"/>
        </w:rPr>
        <w:t xml:space="preserve">niepełnosprawnością intelektualną </w:t>
      </w:r>
      <w:r w:rsidR="009042AE" w:rsidRPr="00874E3E">
        <w:rPr>
          <w:rFonts w:ascii="Times New Roman" w:eastAsia="Times New Roman" w:hAnsi="Times New Roman"/>
          <w:bCs/>
          <w:sz w:val="24"/>
          <w:szCs w:val="24"/>
          <w:lang w:eastAsia="pl-PL"/>
        </w:rPr>
        <w:t xml:space="preserve"> w stopniu umiarkowanym lub znacznym oraz uczniów z </w:t>
      </w:r>
      <w:proofErr w:type="spellStart"/>
      <w:r w:rsidR="009042AE" w:rsidRPr="00874E3E">
        <w:rPr>
          <w:rFonts w:ascii="Times New Roman" w:eastAsia="Times New Roman" w:hAnsi="Times New Roman"/>
          <w:bCs/>
          <w:sz w:val="24"/>
          <w:szCs w:val="24"/>
          <w:lang w:eastAsia="pl-PL"/>
        </w:rPr>
        <w:t>niepełnosprawnościami</w:t>
      </w:r>
      <w:proofErr w:type="spellEnd"/>
      <w:r w:rsidR="009042AE" w:rsidRPr="00874E3E">
        <w:rPr>
          <w:rFonts w:ascii="Times New Roman" w:eastAsia="Times New Roman" w:hAnsi="Times New Roman"/>
          <w:bCs/>
          <w:sz w:val="24"/>
          <w:szCs w:val="24"/>
          <w:lang w:eastAsia="pl-PL"/>
        </w:rPr>
        <w:t xml:space="preserve"> sprzężonymi, w przypadku gdy jedną z niepełnosprawności jest </w:t>
      </w:r>
      <w:r w:rsidRPr="00874E3E">
        <w:rPr>
          <w:rFonts w:ascii="Times New Roman" w:eastAsia="Times New Roman" w:hAnsi="Times New Roman"/>
          <w:bCs/>
          <w:sz w:val="24"/>
          <w:szCs w:val="24"/>
          <w:lang w:eastAsia="pl-PL"/>
        </w:rPr>
        <w:t xml:space="preserve">niepełnosprawność intelektualna </w:t>
      </w:r>
      <w:r w:rsidR="009042AE" w:rsidRPr="00874E3E">
        <w:rPr>
          <w:rFonts w:ascii="Times New Roman" w:eastAsia="Times New Roman" w:hAnsi="Times New Roman"/>
          <w:bCs/>
          <w:sz w:val="24"/>
          <w:szCs w:val="24"/>
          <w:lang w:eastAsia="pl-PL"/>
        </w:rPr>
        <w:t>w stopniu umiarkowanym lub znacznym – również zakupu materiałów edukacyjnych, jest faktura VAT wystawiona imiennie na ucznia, rodzica (prawnego opiekuna, rodzica zastępczego, osobę prowadzącą rodzinny dom dziecka), rachunek, paragon lub oświadczenie o zakupie odpowiednio podręczników lub materiałów edukacyjnych.</w:t>
      </w:r>
      <w:r w:rsidR="00EF26EF" w:rsidRPr="00874E3E">
        <w:rPr>
          <w:rFonts w:ascii="Times New Roman" w:eastAsia="Times New Roman" w:hAnsi="Times New Roman"/>
          <w:bCs/>
          <w:sz w:val="24"/>
          <w:szCs w:val="24"/>
          <w:lang w:eastAsia="pl-PL"/>
        </w:rPr>
        <w:t xml:space="preserve"> </w:t>
      </w:r>
      <w:r w:rsidR="009042AE" w:rsidRPr="00874E3E">
        <w:rPr>
          <w:rFonts w:ascii="Times New Roman" w:eastAsia="Times New Roman" w:hAnsi="Times New Roman"/>
          <w:bCs/>
          <w:sz w:val="24"/>
          <w:szCs w:val="24"/>
          <w:lang w:eastAsia="pl-PL"/>
        </w:rPr>
        <w:t>W przypadku złożenia oświadczenia, należy dołączyć informację o rozliczeniu wydatków odpowiednio na zakup podręczników lub materiałów edukacyjnych tylko w ramach Rządowego programu pomocy uczniom w 201</w:t>
      </w:r>
      <w:r w:rsidRPr="00874E3E">
        <w:rPr>
          <w:rFonts w:ascii="Times New Roman" w:eastAsia="Times New Roman" w:hAnsi="Times New Roman"/>
          <w:bCs/>
          <w:sz w:val="24"/>
          <w:szCs w:val="24"/>
          <w:lang w:eastAsia="pl-PL"/>
        </w:rPr>
        <w:t>5</w:t>
      </w:r>
      <w:r w:rsidR="009042AE" w:rsidRPr="00874E3E">
        <w:rPr>
          <w:rFonts w:ascii="Times New Roman" w:eastAsia="Times New Roman" w:hAnsi="Times New Roman"/>
          <w:bCs/>
          <w:sz w:val="24"/>
          <w:szCs w:val="24"/>
          <w:lang w:eastAsia="pl-PL"/>
        </w:rPr>
        <w:t xml:space="preserve"> r. – „Wyprawka szkolna”.</w:t>
      </w:r>
    </w:p>
    <w:p w:rsidR="009042AE" w:rsidRPr="00874E3E" w:rsidRDefault="009042AE" w:rsidP="00EF26EF">
      <w:pPr>
        <w:pStyle w:val="Akapitzlist"/>
        <w:widowControl w:val="0"/>
        <w:autoSpaceDE w:val="0"/>
        <w:autoSpaceDN w:val="0"/>
        <w:adjustRightInd w:val="0"/>
        <w:spacing w:after="18" w:line="180" w:lineRule="exact"/>
        <w:rPr>
          <w:rFonts w:ascii="Times New Roman" w:eastAsia="Times New Roman" w:hAnsi="Times New Roman"/>
          <w:color w:val="FF0000"/>
          <w:sz w:val="24"/>
          <w:szCs w:val="24"/>
        </w:rPr>
      </w:pPr>
    </w:p>
    <w:p w:rsidR="009042AE" w:rsidRPr="00874E3E" w:rsidRDefault="00390A27" w:rsidP="00EF26EF">
      <w:pPr>
        <w:pStyle w:val="Akapitzlist"/>
        <w:widowControl w:val="0"/>
        <w:numPr>
          <w:ilvl w:val="0"/>
          <w:numId w:val="10"/>
        </w:numPr>
        <w:autoSpaceDE w:val="0"/>
        <w:autoSpaceDN w:val="0"/>
        <w:adjustRightInd w:val="0"/>
        <w:spacing w:after="0" w:line="360" w:lineRule="auto"/>
        <w:ind w:left="714" w:right="147" w:hanging="357"/>
        <w:jc w:val="both"/>
        <w:rPr>
          <w:rFonts w:ascii="Times New Roman" w:eastAsia="Times New Roman" w:hAnsi="Times New Roman"/>
          <w:bCs/>
          <w:sz w:val="24"/>
          <w:szCs w:val="24"/>
          <w:lang w:eastAsia="pl-PL"/>
        </w:rPr>
      </w:pPr>
      <w:r w:rsidRPr="00874E3E">
        <w:rPr>
          <w:rFonts w:ascii="Times New Roman" w:eastAsia="Times New Roman" w:hAnsi="Times New Roman"/>
          <w:bCs/>
          <w:sz w:val="24"/>
          <w:szCs w:val="24"/>
          <w:lang w:eastAsia="pl-PL"/>
        </w:rPr>
        <w:t>w</w:t>
      </w:r>
      <w:r w:rsidR="009042AE" w:rsidRPr="00874E3E">
        <w:rPr>
          <w:rFonts w:ascii="Times New Roman" w:eastAsia="Times New Roman" w:hAnsi="Times New Roman"/>
          <w:bCs/>
          <w:sz w:val="24"/>
          <w:szCs w:val="24"/>
          <w:lang w:eastAsia="pl-PL"/>
        </w:rPr>
        <w:t xml:space="preserve"> przypadku zakupu podręczników</w:t>
      </w:r>
      <w:r w:rsidR="00EF26EF" w:rsidRPr="00874E3E">
        <w:rPr>
          <w:rFonts w:ascii="Times New Roman" w:eastAsia="Times New Roman" w:hAnsi="Times New Roman"/>
          <w:bCs/>
          <w:sz w:val="24"/>
          <w:szCs w:val="24"/>
          <w:lang w:eastAsia="pl-PL"/>
        </w:rPr>
        <w:t xml:space="preserve"> </w:t>
      </w:r>
      <w:r w:rsidR="009042AE" w:rsidRPr="00874E3E">
        <w:rPr>
          <w:rFonts w:ascii="Times New Roman" w:eastAsia="Times New Roman" w:hAnsi="Times New Roman"/>
          <w:bCs/>
          <w:sz w:val="24"/>
          <w:szCs w:val="24"/>
          <w:lang w:eastAsia="pl-PL"/>
        </w:rPr>
        <w:t>dla grupy uczniów, koszt zakupu podręczników lub materiałów edukacyjnych jest zwracany rodzicom uczniów (prawnym opiekunom, rodzicom zastępczym, osobom prowadzącym rodzinny dom dziecka) albo pełnoletnim uczniom po przedłożeniu potwierdzenia zakupu zawierającego: imię i nazwisko ucznia, nazwę i adres szkoły, klasę, do której uczeń będzie uczęszczał, wykaz zakupionych podręczników lub materiałów edukacyjnych, kwotę zakupu, datę zakupu i czytelny podpis osoby, która dokonała zakupu. Potwierdzenie zakupu wystawia podmiot, który dokonał zakupu, na podstawie faktury VAT i listy uczniów, dla których zakupiono podręczniki i materiały edukacyjne.</w:t>
      </w:r>
    </w:p>
    <w:p w:rsidR="00390A27" w:rsidRPr="00874E3E" w:rsidRDefault="00390A27" w:rsidP="00390A27">
      <w:pPr>
        <w:pStyle w:val="Akapitzlist"/>
        <w:rPr>
          <w:rFonts w:ascii="Times New Roman" w:eastAsia="Times New Roman" w:hAnsi="Times New Roman"/>
          <w:bCs/>
          <w:color w:val="FF0000"/>
          <w:sz w:val="24"/>
          <w:szCs w:val="24"/>
          <w:lang w:eastAsia="pl-PL"/>
        </w:rPr>
      </w:pPr>
    </w:p>
    <w:p w:rsidR="005A68D8" w:rsidRPr="00874E3E" w:rsidRDefault="000A369B" w:rsidP="005A68D8">
      <w:pPr>
        <w:pStyle w:val="Akapitzlist"/>
        <w:numPr>
          <w:ilvl w:val="0"/>
          <w:numId w:val="10"/>
        </w:numPr>
        <w:spacing w:after="0" w:line="360" w:lineRule="auto"/>
        <w:jc w:val="both"/>
        <w:rPr>
          <w:rFonts w:ascii="Times New Roman" w:hAnsi="Times New Roman"/>
          <w:sz w:val="24"/>
          <w:szCs w:val="24"/>
        </w:rPr>
      </w:pPr>
      <w:r w:rsidRPr="00874E3E">
        <w:rPr>
          <w:rFonts w:ascii="Times New Roman" w:eastAsia="Times New Roman" w:hAnsi="Times New Roman"/>
          <w:sz w:val="24"/>
          <w:szCs w:val="24"/>
          <w:lang w:eastAsia="pl-PL"/>
        </w:rPr>
        <w:t xml:space="preserve">realizacja zwrotu kosztów zakupu podręczników, nastąpi </w:t>
      </w:r>
      <w:r w:rsidRPr="00874E3E">
        <w:rPr>
          <w:rFonts w:ascii="Times New Roman" w:eastAsia="Times New Roman" w:hAnsi="Times New Roman"/>
          <w:b/>
          <w:sz w:val="24"/>
          <w:szCs w:val="24"/>
          <w:lang w:eastAsia="pl-PL"/>
        </w:rPr>
        <w:t xml:space="preserve">do dnia </w:t>
      </w:r>
      <w:r w:rsidR="00515061" w:rsidRPr="00874E3E">
        <w:rPr>
          <w:rFonts w:ascii="Times New Roman" w:eastAsia="Times New Roman" w:hAnsi="Times New Roman"/>
          <w:b/>
          <w:sz w:val="24"/>
          <w:szCs w:val="24"/>
          <w:lang w:eastAsia="pl-PL"/>
        </w:rPr>
        <w:t>20</w:t>
      </w:r>
      <w:r w:rsidRPr="00874E3E">
        <w:rPr>
          <w:rFonts w:ascii="Times New Roman" w:eastAsia="Times New Roman" w:hAnsi="Times New Roman"/>
          <w:b/>
          <w:sz w:val="24"/>
          <w:szCs w:val="24"/>
          <w:lang w:eastAsia="pl-PL"/>
        </w:rPr>
        <w:t xml:space="preserve"> listopada 201</w:t>
      </w:r>
      <w:r w:rsidR="00515061" w:rsidRPr="00874E3E">
        <w:rPr>
          <w:rFonts w:ascii="Times New Roman" w:eastAsia="Times New Roman" w:hAnsi="Times New Roman"/>
          <w:b/>
          <w:sz w:val="24"/>
          <w:szCs w:val="24"/>
          <w:lang w:eastAsia="pl-PL"/>
        </w:rPr>
        <w:t>5</w:t>
      </w:r>
      <w:r w:rsidRPr="00874E3E">
        <w:rPr>
          <w:rFonts w:ascii="Times New Roman" w:eastAsia="Times New Roman" w:hAnsi="Times New Roman"/>
          <w:b/>
          <w:sz w:val="24"/>
          <w:szCs w:val="24"/>
          <w:lang w:eastAsia="pl-PL"/>
        </w:rPr>
        <w:t>r.</w:t>
      </w:r>
    </w:p>
    <w:p w:rsidR="0017783D" w:rsidRPr="00874E3E" w:rsidRDefault="0017783D" w:rsidP="0017783D">
      <w:pPr>
        <w:pStyle w:val="Akapitzlist"/>
        <w:rPr>
          <w:rFonts w:ascii="Times New Roman" w:hAnsi="Times New Roman"/>
          <w:sz w:val="24"/>
          <w:szCs w:val="24"/>
        </w:rPr>
      </w:pPr>
    </w:p>
    <w:p w:rsidR="0017783D" w:rsidRPr="00874E3E" w:rsidRDefault="0017783D" w:rsidP="0017783D">
      <w:pPr>
        <w:shd w:val="clear" w:color="auto" w:fill="FFFFFF"/>
        <w:spacing w:after="0" w:line="360" w:lineRule="auto"/>
        <w:jc w:val="both"/>
        <w:rPr>
          <w:rFonts w:ascii="Times New Roman" w:eastAsia="Times New Roman" w:hAnsi="Times New Roman"/>
          <w:bCs/>
          <w:sz w:val="24"/>
          <w:szCs w:val="24"/>
          <w:lang w:eastAsia="pl-PL"/>
        </w:rPr>
      </w:pPr>
      <w:r w:rsidRPr="00874E3E">
        <w:rPr>
          <w:rFonts w:ascii="Times New Roman" w:eastAsia="Times New Roman" w:hAnsi="Times New Roman"/>
          <w:bCs/>
          <w:sz w:val="24"/>
          <w:szCs w:val="24"/>
          <w:lang w:eastAsia="pl-PL"/>
        </w:rPr>
        <w:t xml:space="preserve">Proszę zwrócić uwagę na </w:t>
      </w:r>
      <w:r w:rsidRPr="00874E3E">
        <w:rPr>
          <w:rFonts w:ascii="Times New Roman" w:eastAsia="Times New Roman" w:hAnsi="Times New Roman"/>
          <w:b/>
          <w:bCs/>
          <w:sz w:val="24"/>
          <w:szCs w:val="24"/>
          <w:lang w:eastAsia="pl-PL"/>
        </w:rPr>
        <w:t>zakres wydatków kwalifikowanych w programie</w:t>
      </w:r>
      <w:r w:rsidRPr="00874E3E">
        <w:rPr>
          <w:rFonts w:ascii="Times New Roman" w:eastAsia="Times New Roman" w:hAnsi="Times New Roman"/>
          <w:bCs/>
          <w:sz w:val="24"/>
          <w:szCs w:val="24"/>
          <w:lang w:eastAsia="pl-PL"/>
        </w:rPr>
        <w:t xml:space="preserve">, nie obejmują one wydatków związanych z zakupem ćwiczeń, atlasów, słowników itp. wydawnictw. </w:t>
      </w:r>
    </w:p>
    <w:p w:rsidR="0017783D" w:rsidRPr="00874E3E" w:rsidRDefault="0017783D" w:rsidP="0017783D">
      <w:pPr>
        <w:spacing w:after="0" w:line="360" w:lineRule="auto"/>
        <w:jc w:val="both"/>
        <w:rPr>
          <w:rFonts w:ascii="Times New Roman" w:eastAsia="Times New Roman" w:hAnsi="Times New Roman"/>
          <w:bCs/>
          <w:sz w:val="24"/>
          <w:szCs w:val="24"/>
          <w:lang w:eastAsia="pl-PL"/>
        </w:rPr>
      </w:pPr>
      <w:r w:rsidRPr="00874E3E">
        <w:rPr>
          <w:rFonts w:ascii="Times New Roman" w:eastAsia="Times New Roman" w:hAnsi="Times New Roman"/>
          <w:bCs/>
          <w:sz w:val="24"/>
          <w:szCs w:val="24"/>
          <w:lang w:eastAsia="pl-PL"/>
        </w:rPr>
        <w:t xml:space="preserve">W przypadku uczniów klasy III szkoły podstawowej dopuszcza się refundację zestawu podręczników oferowanych w tzw. </w:t>
      </w:r>
      <w:proofErr w:type="spellStart"/>
      <w:r w:rsidRPr="00874E3E">
        <w:rPr>
          <w:rFonts w:ascii="Times New Roman" w:eastAsia="Times New Roman" w:hAnsi="Times New Roman"/>
          <w:bCs/>
          <w:sz w:val="24"/>
          <w:szCs w:val="24"/>
          <w:lang w:eastAsia="pl-PL"/>
        </w:rPr>
        <w:t>box-ach</w:t>
      </w:r>
      <w:proofErr w:type="spellEnd"/>
      <w:r w:rsidRPr="00874E3E">
        <w:rPr>
          <w:rFonts w:ascii="Times New Roman" w:eastAsia="Times New Roman" w:hAnsi="Times New Roman"/>
          <w:bCs/>
          <w:sz w:val="24"/>
          <w:szCs w:val="24"/>
          <w:lang w:eastAsia="pl-PL"/>
        </w:rPr>
        <w:t>, w których brak jest możliwości ustalenia ceny na poszczególne pozycje wydawnicze.</w:t>
      </w:r>
    </w:p>
    <w:p w:rsidR="00745447" w:rsidRPr="00515061" w:rsidRDefault="00745447">
      <w:pPr>
        <w:rPr>
          <w:rFonts w:ascii="Times New Roman" w:hAnsi="Times New Roman"/>
        </w:rPr>
      </w:pPr>
    </w:p>
    <w:sectPr w:rsidR="00745447" w:rsidRPr="00515061" w:rsidSect="00745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0E5"/>
    <w:multiLevelType w:val="hybridMultilevel"/>
    <w:tmpl w:val="1ABE73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BCA7BF0"/>
    <w:multiLevelType w:val="hybridMultilevel"/>
    <w:tmpl w:val="72604992"/>
    <w:lvl w:ilvl="0" w:tplc="BD806EEE">
      <w:start w:val="1"/>
      <w:numFmt w:val="bullet"/>
      <w:lvlText w:val=""/>
      <w:lvlJc w:val="left"/>
      <w:pPr>
        <w:tabs>
          <w:tab w:val="num" w:pos="720"/>
        </w:tabs>
        <w:ind w:left="720" w:hanging="360"/>
      </w:pPr>
      <w:rPr>
        <w:rFonts w:ascii="Wingdings" w:hAnsi="Wingdings" w:hint="default"/>
        <w:b/>
        <w:i w:val="0"/>
        <w:color w:val="auto"/>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1BF0E90"/>
    <w:multiLevelType w:val="hybridMultilevel"/>
    <w:tmpl w:val="DCC4DD38"/>
    <w:lvl w:ilvl="0" w:tplc="04150001">
      <w:start w:val="1"/>
      <w:numFmt w:val="bullet"/>
      <w:lvlText w:val=""/>
      <w:lvlJc w:val="left"/>
      <w:pPr>
        <w:ind w:left="36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D4613F"/>
    <w:multiLevelType w:val="hybridMultilevel"/>
    <w:tmpl w:val="E6B08A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94F1B77"/>
    <w:multiLevelType w:val="hybridMultilevel"/>
    <w:tmpl w:val="9D6E2B78"/>
    <w:lvl w:ilvl="0" w:tplc="8B7216AC">
      <w:start w:val="1"/>
      <w:numFmt w:val="decimal"/>
      <w:lvlText w:val="%1."/>
      <w:lvlJc w:val="left"/>
      <w:pPr>
        <w:ind w:left="1068" w:hanging="360"/>
      </w:pPr>
      <w:rPr>
        <w:color w:val="00000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1B554B4C"/>
    <w:multiLevelType w:val="hybridMultilevel"/>
    <w:tmpl w:val="3F3AEC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4B1F6B"/>
    <w:multiLevelType w:val="hybridMultilevel"/>
    <w:tmpl w:val="25521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1B52CD"/>
    <w:multiLevelType w:val="hybridMultilevel"/>
    <w:tmpl w:val="EA5A06AC"/>
    <w:lvl w:ilvl="0" w:tplc="4766975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233F6FE2"/>
    <w:multiLevelType w:val="hybridMultilevel"/>
    <w:tmpl w:val="4F8AED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A50054"/>
    <w:multiLevelType w:val="hybridMultilevel"/>
    <w:tmpl w:val="934A2AF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42F15E2C"/>
    <w:multiLevelType w:val="hybridMultilevel"/>
    <w:tmpl w:val="03204522"/>
    <w:lvl w:ilvl="0" w:tplc="B6A6A518">
      <w:start w:val="1"/>
      <w:numFmt w:val="decimal"/>
      <w:lvlText w:val="%1."/>
      <w:lvlJc w:val="left"/>
      <w:pPr>
        <w:ind w:left="720" w:hanging="360"/>
      </w:pPr>
      <w:rPr>
        <w:i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C5C73DA"/>
    <w:multiLevelType w:val="hybridMultilevel"/>
    <w:tmpl w:val="9D30E0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4EA3F1C"/>
    <w:multiLevelType w:val="hybridMultilevel"/>
    <w:tmpl w:val="B0F4032C"/>
    <w:lvl w:ilvl="0" w:tplc="0415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B9D25DF"/>
    <w:multiLevelType w:val="hybridMultilevel"/>
    <w:tmpl w:val="31A63B5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701D63BD"/>
    <w:multiLevelType w:val="hybridMultilevel"/>
    <w:tmpl w:val="91920160"/>
    <w:lvl w:ilvl="0" w:tplc="04150001">
      <w:start w:val="1"/>
      <w:numFmt w:val="bullet"/>
      <w:lvlText w:val=""/>
      <w:lvlJc w:val="left"/>
      <w:pPr>
        <w:ind w:left="360" w:hanging="360"/>
      </w:pPr>
      <w:rPr>
        <w:rFonts w:ascii="Symbol" w:hAnsi="Symbol" w:hint="default"/>
      </w:rPr>
    </w:lvl>
    <w:lvl w:ilvl="1" w:tplc="0415000B">
      <w:start w:val="1"/>
      <w:numFmt w:val="bullet"/>
      <w:lvlText w:val=""/>
      <w:lvlJc w:val="left"/>
      <w:pPr>
        <w:ind w:left="1080" w:hanging="360"/>
      </w:pPr>
      <w:rPr>
        <w:rFonts w:ascii="Wingdings" w:hAnsi="Wingding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773D2AE4"/>
    <w:multiLevelType w:val="hybridMultilevel"/>
    <w:tmpl w:val="E5EAF4B8"/>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9"/>
  </w:num>
  <w:num w:numId="5">
    <w:abstractNumId w:val="0"/>
  </w:num>
  <w:num w:numId="6">
    <w:abstractNumId w:val="10"/>
  </w:num>
  <w:num w:numId="7">
    <w:abstractNumId w:val="1"/>
  </w:num>
  <w:num w:numId="8">
    <w:abstractNumId w:val="15"/>
  </w:num>
  <w:num w:numId="9">
    <w:abstractNumId w:val="14"/>
  </w:num>
  <w:num w:numId="10">
    <w:abstractNumId w:val="11"/>
  </w:num>
  <w:num w:numId="11">
    <w:abstractNumId w:val="8"/>
  </w:num>
  <w:num w:numId="12">
    <w:abstractNumId w:val="7"/>
  </w:num>
  <w:num w:numId="13">
    <w:abstractNumId w:val="2"/>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131"/>
    <w:rsid w:val="000936CC"/>
    <w:rsid w:val="000A369B"/>
    <w:rsid w:val="0017783D"/>
    <w:rsid w:val="001B5B93"/>
    <w:rsid w:val="001B6B7E"/>
    <w:rsid w:val="00296734"/>
    <w:rsid w:val="002B2B32"/>
    <w:rsid w:val="00390A27"/>
    <w:rsid w:val="003F671A"/>
    <w:rsid w:val="00462BB0"/>
    <w:rsid w:val="004A2B77"/>
    <w:rsid w:val="00515061"/>
    <w:rsid w:val="005A68D8"/>
    <w:rsid w:val="006C5E68"/>
    <w:rsid w:val="006E07A7"/>
    <w:rsid w:val="00720131"/>
    <w:rsid w:val="0073310C"/>
    <w:rsid w:val="007453C1"/>
    <w:rsid w:val="00745447"/>
    <w:rsid w:val="007F41D8"/>
    <w:rsid w:val="00874E3E"/>
    <w:rsid w:val="008E0D63"/>
    <w:rsid w:val="009042AE"/>
    <w:rsid w:val="009F2FE2"/>
    <w:rsid w:val="00AE35C2"/>
    <w:rsid w:val="00C10807"/>
    <w:rsid w:val="00C60B9E"/>
    <w:rsid w:val="00CF3674"/>
    <w:rsid w:val="00D64C68"/>
    <w:rsid w:val="00D75647"/>
    <w:rsid w:val="00E52A86"/>
    <w:rsid w:val="00EF26EF"/>
    <w:rsid w:val="00F44C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131"/>
    <w:pPr>
      <w:spacing w:after="200" w:line="276" w:lineRule="auto"/>
    </w:pPr>
    <w:rPr>
      <w:sz w:val="22"/>
      <w:szCs w:val="22"/>
      <w:lang w:eastAsia="en-US"/>
    </w:rPr>
  </w:style>
  <w:style w:type="paragraph" w:styleId="Nagwek3">
    <w:name w:val="heading 3"/>
    <w:basedOn w:val="Normalny"/>
    <w:next w:val="Normalny"/>
    <w:link w:val="Nagwek3Znak"/>
    <w:uiPriority w:val="9"/>
    <w:semiHidden/>
    <w:unhideWhenUsed/>
    <w:qFormat/>
    <w:rsid w:val="00720131"/>
    <w:pPr>
      <w:keepNext/>
      <w:keepLines/>
      <w:spacing w:before="200" w:after="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
    <w:semiHidden/>
    <w:rsid w:val="00720131"/>
    <w:rPr>
      <w:rFonts w:ascii="Cambria" w:eastAsia="Times New Roman" w:hAnsi="Cambria" w:cs="Times New Roman"/>
      <w:b/>
      <w:bCs/>
      <w:color w:val="4F81BD"/>
    </w:rPr>
  </w:style>
  <w:style w:type="paragraph" w:styleId="Akapitzlist">
    <w:name w:val="List Paragraph"/>
    <w:basedOn w:val="Normalny"/>
    <w:uiPriority w:val="34"/>
    <w:qFormat/>
    <w:rsid w:val="00720131"/>
    <w:pPr>
      <w:ind w:left="720"/>
      <w:contextualSpacing/>
    </w:pPr>
  </w:style>
  <w:style w:type="paragraph" w:customStyle="1" w:styleId="Default">
    <w:name w:val="Default"/>
    <w:rsid w:val="00D75647"/>
    <w:pPr>
      <w:autoSpaceDE w:val="0"/>
      <w:autoSpaceDN w:val="0"/>
      <w:adjustRightInd w:val="0"/>
    </w:pPr>
    <w:rPr>
      <w:rFonts w:ascii="Arial" w:hAnsi="Arial" w:cs="Arial"/>
      <w:color w:val="000000"/>
      <w:sz w:val="24"/>
      <w:szCs w:val="24"/>
      <w:lang w:eastAsia="en-US"/>
    </w:rPr>
  </w:style>
  <w:style w:type="paragraph" w:customStyle="1" w:styleId="USTustnpkodeksu">
    <w:name w:val="UST(§) – ust. (§ np. kodeksu)"/>
    <w:basedOn w:val="Normalny"/>
    <w:link w:val="USTustnpkodeksuZnak"/>
    <w:uiPriority w:val="15"/>
    <w:qFormat/>
    <w:rsid w:val="008E0D63"/>
    <w:pPr>
      <w:suppressAutoHyphens/>
      <w:autoSpaceDE w:val="0"/>
      <w:autoSpaceDN w:val="0"/>
      <w:adjustRightInd w:val="0"/>
      <w:spacing w:after="0" w:line="360" w:lineRule="auto"/>
      <w:ind w:firstLine="510"/>
      <w:jc w:val="both"/>
    </w:pPr>
    <w:rPr>
      <w:rFonts w:ascii="Times" w:eastAsia="Times New Roman" w:hAnsi="Times"/>
      <w:bCs/>
      <w:sz w:val="24"/>
      <w:szCs w:val="20"/>
      <w:lang w:val="x-none" w:eastAsia="pl-PL"/>
    </w:rPr>
  </w:style>
  <w:style w:type="character" w:customStyle="1" w:styleId="USTustnpkodeksuZnak">
    <w:name w:val="UST(§) – ust. (§ np. kodeksu) Znak"/>
    <w:link w:val="USTustnpkodeksu"/>
    <w:uiPriority w:val="15"/>
    <w:rsid w:val="008E0D63"/>
    <w:rPr>
      <w:rFonts w:ascii="Times" w:eastAsia="Times New Roman" w:hAnsi="Times" w:cs="Arial"/>
      <w:bCs/>
      <w:sz w:val="24"/>
      <w:szCs w:val="20"/>
      <w:lang w:eastAsia="pl-PL"/>
    </w:rPr>
  </w:style>
  <w:style w:type="paragraph" w:styleId="Tekstdymka">
    <w:name w:val="Balloon Text"/>
    <w:basedOn w:val="Normalny"/>
    <w:link w:val="TekstdymkaZnak"/>
    <w:uiPriority w:val="99"/>
    <w:semiHidden/>
    <w:unhideWhenUsed/>
    <w:rsid w:val="00C1080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1080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1577</Words>
  <Characters>9465</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Szwarc</dc:creator>
  <cp:lastModifiedBy>Grażyna Szwarc</cp:lastModifiedBy>
  <cp:revision>1</cp:revision>
  <cp:lastPrinted>2014-08-04T05:01:00Z</cp:lastPrinted>
  <dcterms:created xsi:type="dcterms:W3CDTF">2015-08-28T11:28:00Z</dcterms:created>
  <dcterms:modified xsi:type="dcterms:W3CDTF">2015-08-28T11:28:00Z</dcterms:modified>
</cp:coreProperties>
</file>